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3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8221"/>
      </w:tblGrid>
      <w:tr w:rsidR="00900574" w14:paraId="389F24DE" w14:textId="77777777" w:rsidTr="006C550B">
        <w:trPr>
          <w:jc w:val="center"/>
        </w:trPr>
        <w:tc>
          <w:tcPr>
            <w:tcW w:w="6096" w:type="dxa"/>
          </w:tcPr>
          <w:p w14:paraId="34DF2390" w14:textId="77777777" w:rsidR="00900574" w:rsidRPr="00900574" w:rsidRDefault="00900574" w:rsidP="00105F93">
            <w:pPr>
              <w:jc w:val="center"/>
              <w:rPr>
                <w:sz w:val="26"/>
              </w:rPr>
            </w:pPr>
            <w:r w:rsidRPr="00900574">
              <w:rPr>
                <w:sz w:val="26"/>
              </w:rPr>
              <w:t>BỘ GIÁO DỤC VÀ ĐÀO TẠO</w:t>
            </w:r>
          </w:p>
          <w:p w14:paraId="514652A6" w14:textId="77777777" w:rsidR="00900574" w:rsidRPr="00900574" w:rsidRDefault="00900574" w:rsidP="00105F93">
            <w:pPr>
              <w:jc w:val="center"/>
              <w:rPr>
                <w:b/>
                <w:sz w:val="26"/>
              </w:rPr>
            </w:pPr>
            <w:r w:rsidRPr="00900574">
              <w:rPr>
                <w:b/>
                <w:sz w:val="26"/>
              </w:rPr>
              <w:t>CỤC NHÀ GIÁO VÀ CÁN BỘ</w:t>
            </w:r>
          </w:p>
          <w:p w14:paraId="16399E5A" w14:textId="58A36487" w:rsidR="00900574" w:rsidRPr="00900574" w:rsidRDefault="00900574" w:rsidP="00105F93">
            <w:pPr>
              <w:jc w:val="center"/>
              <w:rPr>
                <w:sz w:val="26"/>
              </w:rPr>
            </w:pPr>
            <w:r w:rsidRPr="00900574">
              <w:rPr>
                <w:b/>
                <w:sz w:val="26"/>
              </w:rPr>
              <w:t>QUẢN LÝ GIÁO DỤC</w:t>
            </w:r>
          </w:p>
        </w:tc>
        <w:tc>
          <w:tcPr>
            <w:tcW w:w="8221" w:type="dxa"/>
          </w:tcPr>
          <w:p w14:paraId="65D7CB45" w14:textId="77777777" w:rsidR="00900574" w:rsidRPr="00105F93" w:rsidRDefault="00900574" w:rsidP="00105F93">
            <w:pPr>
              <w:jc w:val="center"/>
              <w:rPr>
                <w:b/>
                <w:sz w:val="26"/>
              </w:rPr>
            </w:pPr>
            <w:r w:rsidRPr="00105F93">
              <w:rPr>
                <w:b/>
                <w:sz w:val="26"/>
              </w:rPr>
              <w:t>CỘNG HÒA XÃ HỘI CHỦ NGHĨA VIỆT NAM</w:t>
            </w:r>
          </w:p>
          <w:p w14:paraId="3B7CAA54" w14:textId="7F3ED4CE" w:rsidR="00900574" w:rsidRPr="00105F93" w:rsidRDefault="00105F93" w:rsidP="00105F93">
            <w:pPr>
              <w:jc w:val="center"/>
              <w:rPr>
                <w:b/>
              </w:rPr>
            </w:pPr>
            <w:r>
              <w:rPr>
                <w:b/>
                <w:noProof/>
              </w:rPr>
              <mc:AlternateContent>
                <mc:Choice Requires="wps">
                  <w:drawing>
                    <wp:anchor distT="0" distB="0" distL="114300" distR="114300" simplePos="0" relativeHeight="251660288" behindDoc="0" locked="0" layoutInCell="1" allowOverlap="1" wp14:anchorId="2876DE52" wp14:editId="4507F16D">
                      <wp:simplePos x="0" y="0"/>
                      <wp:positionH relativeFrom="column">
                        <wp:posOffset>1428011</wp:posOffset>
                      </wp:positionH>
                      <wp:positionV relativeFrom="paragraph">
                        <wp:posOffset>260985</wp:posOffset>
                      </wp:positionV>
                      <wp:extent cx="223283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232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69125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2.45pt,20.55pt" to="288.2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" strokecolor="black [3200]" strokeweight=".5pt">
                      <v:stroke joinstyle="miter"/>
                    </v:line>
                  </w:pict>
                </mc:Fallback>
              </mc:AlternateContent>
            </w:r>
            <w:r w:rsidR="00900574" w:rsidRPr="00105F93">
              <w:rPr>
                <w:b/>
              </w:rPr>
              <w:t>Độc lập – Tự do – Hạnh phúc</w:t>
            </w:r>
          </w:p>
        </w:tc>
      </w:tr>
    </w:tbl>
    <w:p w14:paraId="52FCF8C3" w14:textId="59191B2B" w:rsidR="00900574" w:rsidRDefault="00105F93">
      <w:r>
        <w:rPr>
          <w:noProof/>
        </w:rPr>
        <mc:AlternateContent>
          <mc:Choice Requires="wps">
            <w:drawing>
              <wp:anchor distT="0" distB="0" distL="114300" distR="114300" simplePos="0" relativeHeight="251659264" behindDoc="0" locked="0" layoutInCell="1" allowOverlap="1" wp14:anchorId="33341C69" wp14:editId="6312D8DB">
                <wp:simplePos x="0" y="0"/>
                <wp:positionH relativeFrom="column">
                  <wp:posOffset>1417984</wp:posOffset>
                </wp:positionH>
                <wp:positionV relativeFrom="paragraph">
                  <wp:posOffset>61919</wp:posOffset>
                </wp:positionV>
                <wp:extent cx="786809"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868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D068A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1.65pt,4.9pt" to="173.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" strokecolor="black [3200]" strokeweight=".5pt">
                <v:stroke joinstyle="miter"/>
              </v:line>
            </w:pict>
          </mc:Fallback>
        </mc:AlternateContent>
      </w:r>
    </w:p>
    <w:p w14:paraId="5872B607" w14:textId="77777777" w:rsidR="004648A6" w:rsidRDefault="00900574" w:rsidP="004648A6">
      <w:pPr>
        <w:shd w:val="clear" w:color="auto" w:fill="FFFFFF"/>
        <w:spacing w:after="0" w:line="240" w:lineRule="auto"/>
        <w:jc w:val="center"/>
        <w:rPr>
          <w:b/>
          <w:bCs/>
          <w:szCs w:val="28"/>
        </w:rPr>
      </w:pPr>
      <w:r w:rsidRPr="00900574">
        <w:rPr>
          <w:rFonts w:eastAsia="Times New Roman" w:cs="Times New Roman"/>
          <w:b/>
          <w:bCs/>
          <w:color w:val="000000"/>
          <w:szCs w:val="28"/>
          <w:lang w:val="en"/>
        </w:rPr>
        <w:t>B</w:t>
      </w:r>
      <w:r w:rsidRPr="00900574">
        <w:rPr>
          <w:rFonts w:eastAsia="Times New Roman" w:cs="Times New Roman"/>
          <w:b/>
          <w:bCs/>
          <w:color w:val="000000"/>
          <w:szCs w:val="28"/>
          <w:lang w:val="vi-VN"/>
        </w:rPr>
        <w:t>ẢN SO S</w:t>
      </w:r>
      <w:r w:rsidRPr="00900574">
        <w:rPr>
          <w:rFonts w:eastAsia="Times New Roman" w:cs="Times New Roman"/>
          <w:b/>
          <w:bCs/>
          <w:color w:val="000000"/>
          <w:szCs w:val="28"/>
        </w:rPr>
        <w:t>ÁNH, THUY</w:t>
      </w:r>
      <w:r w:rsidRPr="00900574">
        <w:rPr>
          <w:rFonts w:eastAsia="Times New Roman" w:cs="Times New Roman"/>
          <w:b/>
          <w:bCs/>
          <w:color w:val="000000"/>
          <w:szCs w:val="28"/>
          <w:lang w:val="vi-VN"/>
        </w:rPr>
        <w:t xml:space="preserve">ẾT MINH DỰ THẢO </w:t>
      </w:r>
      <w:r w:rsidR="004648A6" w:rsidRPr="004648A6">
        <w:rPr>
          <w:b/>
          <w:iCs/>
          <w:color w:val="000000"/>
          <w:szCs w:val="28"/>
        </w:rPr>
        <w:t>THÔNG TƯ </w:t>
      </w:r>
      <w:r w:rsidR="004648A6" w:rsidRPr="004648A6">
        <w:rPr>
          <w:b/>
          <w:bCs/>
          <w:szCs w:val="28"/>
          <w:lang w:val="en"/>
        </w:rPr>
        <w:t>S</w:t>
      </w:r>
      <w:r w:rsidR="004648A6" w:rsidRPr="004648A6">
        <w:rPr>
          <w:b/>
          <w:bCs/>
          <w:szCs w:val="28"/>
        </w:rPr>
        <w:t>ỬA ĐỔI,</w:t>
      </w:r>
    </w:p>
    <w:p w14:paraId="5A60E3E0" w14:textId="4120973C" w:rsidR="00900574" w:rsidRDefault="004648A6" w:rsidP="004648A6">
      <w:pPr>
        <w:shd w:val="clear" w:color="auto" w:fill="FFFFFF"/>
        <w:spacing w:after="0" w:line="240" w:lineRule="auto"/>
        <w:jc w:val="center"/>
        <w:rPr>
          <w:rFonts w:eastAsia="Times New Roman" w:cs="Times New Roman"/>
          <w:b/>
          <w:bCs/>
          <w:color w:val="000000"/>
          <w:szCs w:val="28"/>
          <w:lang w:val="vi-VN"/>
        </w:rPr>
      </w:pPr>
      <w:r w:rsidRPr="004648A6">
        <w:rPr>
          <w:b/>
          <w:bCs/>
          <w:szCs w:val="28"/>
        </w:rPr>
        <w:t xml:space="preserve">BỔ SUNG </w:t>
      </w:r>
      <w:r w:rsidR="00900574" w:rsidRPr="00900574">
        <w:rPr>
          <w:rFonts w:eastAsia="Times New Roman" w:cs="Times New Roman"/>
          <w:b/>
          <w:bCs/>
          <w:color w:val="000000"/>
          <w:szCs w:val="28"/>
          <w:lang w:val="vi-VN"/>
        </w:rPr>
        <w:t xml:space="preserve">VỚI </w:t>
      </w:r>
      <w:r w:rsidR="00B30F9F">
        <w:rPr>
          <w:b/>
          <w:bCs/>
          <w:szCs w:val="28"/>
        </w:rPr>
        <w:t>CÁC QUY ĐỊNH HIỆN HÀNH</w:t>
      </w:r>
      <w:r w:rsidRPr="004648A6">
        <w:rPr>
          <w:rFonts w:eastAsia="Times New Roman" w:cs="Times New Roman"/>
          <w:b/>
          <w:bCs/>
          <w:color w:val="000000"/>
          <w:szCs w:val="28"/>
          <w:lang w:val="vi-VN"/>
        </w:rPr>
        <w:t xml:space="preserve"> </w:t>
      </w:r>
    </w:p>
    <w:p w14:paraId="749BF89E" w14:textId="77777777" w:rsidR="0076113F" w:rsidRPr="00900574" w:rsidRDefault="0076113F" w:rsidP="004648A6">
      <w:pPr>
        <w:shd w:val="clear" w:color="auto" w:fill="FFFFFF"/>
        <w:spacing w:after="0" w:line="240" w:lineRule="auto"/>
        <w:jc w:val="center"/>
        <w:rPr>
          <w:rFonts w:eastAsia="Times New Roman" w:cs="Times New Roman"/>
          <w:b/>
          <w:color w:val="000000"/>
          <w:szCs w:val="28"/>
        </w:rPr>
      </w:pPr>
    </w:p>
    <w:tbl>
      <w:tblPr>
        <w:tblStyle w:val="TableGrid"/>
        <w:tblW w:w="14317" w:type="dxa"/>
        <w:tblLook w:val="04A0" w:firstRow="1" w:lastRow="0" w:firstColumn="1" w:lastColumn="0" w:noHBand="0" w:noVBand="1"/>
      </w:tblPr>
      <w:tblGrid>
        <w:gridCol w:w="4663"/>
        <w:gridCol w:w="4971"/>
        <w:gridCol w:w="4663"/>
        <w:gridCol w:w="20"/>
      </w:tblGrid>
      <w:tr w:rsidR="0076113F" w:rsidRPr="00CF371F" w14:paraId="1805B08A" w14:textId="77777777" w:rsidTr="00955065">
        <w:trPr>
          <w:gridAfter w:val="1"/>
          <w:wAfter w:w="20" w:type="dxa"/>
          <w:tblHeader/>
        </w:trPr>
        <w:tc>
          <w:tcPr>
            <w:tcW w:w="4663" w:type="dxa"/>
            <w:vAlign w:val="center"/>
          </w:tcPr>
          <w:p w14:paraId="5693F252" w14:textId="68D490B8" w:rsidR="0076113F" w:rsidRPr="00CF371F" w:rsidRDefault="00E94A2D" w:rsidP="00CF371F">
            <w:pPr>
              <w:jc w:val="center"/>
              <w:rPr>
                <w:rFonts w:cs="Times New Roman"/>
                <w:b/>
                <w:sz w:val="26"/>
                <w:szCs w:val="26"/>
                <w:shd w:val="clear" w:color="auto" w:fill="FFFFFF"/>
              </w:rPr>
            </w:pPr>
            <w:r w:rsidRPr="00CF371F">
              <w:rPr>
                <w:rFonts w:cs="Times New Roman"/>
                <w:b/>
                <w:bCs/>
                <w:sz w:val="26"/>
                <w:szCs w:val="26"/>
              </w:rPr>
              <w:t xml:space="preserve">THÔNG TƯ </w:t>
            </w:r>
            <w:r w:rsidR="00630B88">
              <w:rPr>
                <w:rFonts w:cs="Times New Roman"/>
                <w:b/>
                <w:bCs/>
                <w:sz w:val="26"/>
                <w:szCs w:val="26"/>
              </w:rPr>
              <w:t>HIỆN HÀNH</w:t>
            </w:r>
          </w:p>
          <w:p w14:paraId="1ACFB790" w14:textId="6A0013F9" w:rsidR="00801B4C" w:rsidRPr="00CF371F" w:rsidRDefault="00801B4C" w:rsidP="00CF371F">
            <w:pPr>
              <w:jc w:val="center"/>
              <w:rPr>
                <w:rFonts w:eastAsia="Times New Roman" w:cs="Times New Roman"/>
                <w:bCs/>
                <w:sz w:val="26"/>
                <w:szCs w:val="26"/>
                <w:lang w:val="en"/>
              </w:rPr>
            </w:pPr>
            <w:r w:rsidRPr="00CF371F">
              <w:rPr>
                <w:rFonts w:eastAsia="Times New Roman" w:cs="Times New Roman"/>
                <w:bCs/>
                <w:sz w:val="26"/>
                <w:szCs w:val="26"/>
                <w:lang w:val="en"/>
              </w:rPr>
              <w:t>(Nội dung được sửa đổi, bổ sung)</w:t>
            </w:r>
          </w:p>
        </w:tc>
        <w:tc>
          <w:tcPr>
            <w:tcW w:w="4971" w:type="dxa"/>
            <w:vAlign w:val="center"/>
          </w:tcPr>
          <w:p w14:paraId="2DC1BF6B" w14:textId="3D164CED" w:rsidR="0076113F" w:rsidRPr="00CF371F" w:rsidRDefault="0076113F" w:rsidP="00680AD6">
            <w:pPr>
              <w:ind w:left="109" w:right="35"/>
              <w:jc w:val="center"/>
              <w:rPr>
                <w:rFonts w:eastAsia="Times New Roman" w:cs="Times New Roman"/>
                <w:b/>
                <w:bCs/>
                <w:sz w:val="26"/>
                <w:szCs w:val="26"/>
                <w:lang w:val="en"/>
              </w:rPr>
            </w:pPr>
            <w:r w:rsidRPr="00CF371F">
              <w:rPr>
                <w:rFonts w:cs="Times New Roman"/>
                <w:b/>
                <w:iCs/>
                <w:sz w:val="26"/>
                <w:szCs w:val="26"/>
              </w:rPr>
              <w:t>THÔNG TƯ </w:t>
            </w:r>
            <w:r w:rsidRPr="00CF371F">
              <w:rPr>
                <w:rFonts w:cs="Times New Roman"/>
                <w:b/>
                <w:bCs/>
                <w:sz w:val="26"/>
                <w:szCs w:val="26"/>
                <w:lang w:val="en"/>
              </w:rPr>
              <w:t>S</w:t>
            </w:r>
            <w:r w:rsidRPr="00CF371F">
              <w:rPr>
                <w:rFonts w:cs="Times New Roman"/>
                <w:b/>
                <w:bCs/>
                <w:sz w:val="26"/>
                <w:szCs w:val="26"/>
              </w:rPr>
              <w:t>ỬA ĐỔI, BỔ SUNG</w:t>
            </w:r>
          </w:p>
        </w:tc>
        <w:tc>
          <w:tcPr>
            <w:tcW w:w="4663" w:type="dxa"/>
            <w:vAlign w:val="center"/>
          </w:tcPr>
          <w:p w14:paraId="7CD936DF" w14:textId="1EDE7D79" w:rsidR="0076113F" w:rsidRPr="00CF371F" w:rsidRDefault="0076113F" w:rsidP="00CF371F">
            <w:pPr>
              <w:jc w:val="center"/>
              <w:rPr>
                <w:rFonts w:eastAsia="Times New Roman" w:cs="Times New Roman"/>
                <w:b/>
                <w:bCs/>
                <w:sz w:val="26"/>
                <w:szCs w:val="26"/>
              </w:rPr>
            </w:pPr>
            <w:r w:rsidRPr="00CF371F">
              <w:rPr>
                <w:rFonts w:eastAsia="Times New Roman" w:cs="Times New Roman"/>
                <w:b/>
                <w:bCs/>
                <w:sz w:val="26"/>
                <w:szCs w:val="26"/>
                <w:lang w:val="en"/>
              </w:rPr>
              <w:t>THUY</w:t>
            </w:r>
            <w:r w:rsidRPr="00CF371F">
              <w:rPr>
                <w:rFonts w:eastAsia="Times New Roman" w:cs="Times New Roman"/>
                <w:b/>
                <w:bCs/>
                <w:sz w:val="26"/>
                <w:szCs w:val="26"/>
                <w:lang w:val="vi-VN"/>
              </w:rPr>
              <w:t>ẾT MINH</w:t>
            </w:r>
            <w:r w:rsidR="00801B4C" w:rsidRPr="00CF371F">
              <w:rPr>
                <w:rFonts w:eastAsia="Times New Roman" w:cs="Times New Roman"/>
                <w:b/>
                <w:bCs/>
                <w:sz w:val="26"/>
                <w:szCs w:val="26"/>
              </w:rPr>
              <w:t>, CĂN CỨ PHÁP LÝ</w:t>
            </w:r>
          </w:p>
        </w:tc>
      </w:tr>
      <w:tr w:rsidR="00381F2B" w:rsidRPr="00CF371F" w14:paraId="682310CE" w14:textId="77777777" w:rsidTr="00955065">
        <w:tc>
          <w:tcPr>
            <w:tcW w:w="14317" w:type="dxa"/>
            <w:gridSpan w:val="4"/>
          </w:tcPr>
          <w:p w14:paraId="51A5FE8C" w14:textId="4689A0EC" w:rsidR="00381F2B" w:rsidRPr="00CF371F" w:rsidRDefault="00381F2B" w:rsidP="00CF371F">
            <w:pPr>
              <w:ind w:left="23" w:right="23"/>
              <w:jc w:val="center"/>
              <w:rPr>
                <w:rFonts w:eastAsia="Times New Roman" w:cs="Times New Roman"/>
                <w:b/>
                <w:bCs/>
                <w:sz w:val="26"/>
                <w:szCs w:val="26"/>
                <w:lang w:val="en"/>
              </w:rPr>
            </w:pPr>
            <w:r w:rsidRPr="00CF371F">
              <w:rPr>
                <w:rFonts w:cs="Times New Roman"/>
                <w:b/>
                <w:bCs/>
                <w:sz w:val="26"/>
                <w:szCs w:val="26"/>
              </w:rPr>
              <w:t xml:space="preserve">THÔNG TƯ SỐ </w:t>
            </w:r>
            <w:r w:rsidRPr="00CF371F">
              <w:rPr>
                <w:rFonts w:cs="Times New Roman"/>
                <w:b/>
                <w:sz w:val="26"/>
                <w:szCs w:val="26"/>
                <w:shd w:val="clear" w:color="auto" w:fill="FFFFFF"/>
              </w:rPr>
              <w:t>23/2026/TT-BGDĐT</w:t>
            </w:r>
          </w:p>
        </w:tc>
      </w:tr>
      <w:tr w:rsidR="00381F2B" w:rsidRPr="00CF371F" w14:paraId="0DFAC654" w14:textId="77777777" w:rsidTr="00955065">
        <w:trPr>
          <w:gridAfter w:val="1"/>
          <w:wAfter w:w="20" w:type="dxa"/>
        </w:trPr>
        <w:tc>
          <w:tcPr>
            <w:tcW w:w="4663" w:type="dxa"/>
          </w:tcPr>
          <w:p w14:paraId="268E40F8" w14:textId="0C7F1DE5" w:rsidR="00381F2B" w:rsidRPr="004D6DCC" w:rsidRDefault="00381F2B" w:rsidP="00CF371F">
            <w:pPr>
              <w:ind w:left="22" w:right="24"/>
              <w:jc w:val="both"/>
              <w:rPr>
                <w:rFonts w:eastAsia="Times New Roman" w:cs="Times New Roman"/>
                <w:b/>
                <w:bCs/>
                <w:sz w:val="26"/>
                <w:szCs w:val="26"/>
                <w:lang w:val="en"/>
              </w:rPr>
            </w:pPr>
            <w:r w:rsidRPr="004D6DCC">
              <w:rPr>
                <w:rFonts w:cs="Times New Roman"/>
                <w:b/>
                <w:bCs/>
                <w:sz w:val="26"/>
                <w:szCs w:val="26"/>
              </w:rPr>
              <w:t>Điều 11. Điều khoản chuyển tiếp</w:t>
            </w:r>
          </w:p>
        </w:tc>
        <w:tc>
          <w:tcPr>
            <w:tcW w:w="4971" w:type="dxa"/>
          </w:tcPr>
          <w:p w14:paraId="3A5F28A9" w14:textId="77777777" w:rsidR="00381F2B" w:rsidRPr="004D6DCC" w:rsidRDefault="00381F2B" w:rsidP="00CF371F">
            <w:pPr>
              <w:ind w:left="22" w:right="24"/>
              <w:jc w:val="both"/>
              <w:rPr>
                <w:rFonts w:eastAsia="Times New Roman" w:cs="Times New Roman"/>
                <w:b/>
                <w:bCs/>
                <w:sz w:val="26"/>
                <w:szCs w:val="26"/>
                <w:lang w:val="en"/>
              </w:rPr>
            </w:pPr>
          </w:p>
        </w:tc>
        <w:tc>
          <w:tcPr>
            <w:tcW w:w="4663" w:type="dxa"/>
          </w:tcPr>
          <w:p w14:paraId="6FA7A891" w14:textId="77777777" w:rsidR="00381F2B" w:rsidRPr="004D6DCC" w:rsidRDefault="00381F2B" w:rsidP="00CF371F">
            <w:pPr>
              <w:ind w:left="22" w:right="24"/>
              <w:jc w:val="both"/>
              <w:rPr>
                <w:rFonts w:eastAsia="Times New Roman" w:cs="Times New Roman"/>
                <w:b/>
                <w:bCs/>
                <w:sz w:val="26"/>
                <w:szCs w:val="26"/>
                <w:lang w:val="en"/>
              </w:rPr>
            </w:pPr>
          </w:p>
        </w:tc>
      </w:tr>
      <w:tr w:rsidR="00381F2B" w:rsidRPr="00CF371F" w14:paraId="0748F292" w14:textId="77777777" w:rsidTr="00955065">
        <w:trPr>
          <w:gridAfter w:val="1"/>
          <w:wAfter w:w="20" w:type="dxa"/>
        </w:trPr>
        <w:tc>
          <w:tcPr>
            <w:tcW w:w="4663" w:type="dxa"/>
          </w:tcPr>
          <w:p w14:paraId="68973D89" w14:textId="4F39C146" w:rsidR="00381F2B" w:rsidRPr="004D6DCC" w:rsidRDefault="00381F2B" w:rsidP="00CF371F">
            <w:pPr>
              <w:ind w:left="22" w:right="24"/>
              <w:jc w:val="both"/>
              <w:rPr>
                <w:rFonts w:eastAsia="Times New Roman" w:cs="Times New Roman"/>
                <w:b/>
                <w:bCs/>
                <w:sz w:val="26"/>
                <w:szCs w:val="26"/>
                <w:lang w:val="en"/>
              </w:rPr>
            </w:pPr>
            <w:r w:rsidRPr="004D6DCC">
              <w:rPr>
                <w:rFonts w:cs="Times New Roman"/>
                <w:sz w:val="26"/>
                <w:szCs w:val="26"/>
              </w:rPr>
              <w:t xml:space="preserve">1. Trường hợp giáo viên giáo dục thường xuyên chưa đạt điều kiện để được bổ nhiệm chức danh giáo viên giáo dục thường xuyên quy định tại Điều 9 Thông tư này thì tiếp tục giữ chức danh, mã số và hệ số lương hiện đang được xếp, khi đạt đủ điều kiện theo quy định tại Điều 9 Thông tư này thì được bổ nhiệm chức danh và xếp lương theo hạng của chức danh giáo viên giáo dục thường xuyên tương ứng. </w:t>
            </w:r>
            <w:bookmarkStart w:id="0" w:name="_Hlk219711452"/>
            <w:r w:rsidRPr="004D6DCC">
              <w:rPr>
                <w:rFonts w:cs="Times New Roman"/>
                <w:sz w:val="26"/>
                <w:szCs w:val="26"/>
              </w:rPr>
              <w:t xml:space="preserve">Quyết định bổ nhiệm chức danh và xếp lương theo hạng của chức danh giáo viên </w:t>
            </w:r>
            <w:bookmarkEnd w:id="0"/>
            <w:r w:rsidRPr="004D6DCC">
              <w:rPr>
                <w:rFonts w:cs="Times New Roman"/>
                <w:sz w:val="26"/>
                <w:szCs w:val="26"/>
              </w:rPr>
              <w:t xml:space="preserve">giáo dục thường xuyên </w:t>
            </w:r>
            <w:bookmarkStart w:id="1" w:name="_Hlk219711468"/>
            <w:r w:rsidRPr="004D6DCC">
              <w:rPr>
                <w:rFonts w:cs="Times New Roman"/>
                <w:sz w:val="26"/>
                <w:szCs w:val="26"/>
              </w:rPr>
              <w:t xml:space="preserve">sau khi đạt đủ điều kiện có hiệu lực kể từ ngày giáo viên </w:t>
            </w:r>
            <w:bookmarkEnd w:id="1"/>
            <w:r w:rsidRPr="004D6DCC">
              <w:rPr>
                <w:rFonts w:cs="Times New Roman"/>
                <w:sz w:val="26"/>
                <w:szCs w:val="26"/>
              </w:rPr>
              <w:t>đạt đủ điều kiện theo quy định tại Điều 9 Thông tư này nhưng không sớm hơn ngày Thông tư này có hiệu lực thi hành.</w:t>
            </w:r>
          </w:p>
        </w:tc>
        <w:tc>
          <w:tcPr>
            <w:tcW w:w="4971" w:type="dxa"/>
          </w:tcPr>
          <w:p w14:paraId="5FAA1274" w14:textId="77777777" w:rsidR="00D02D36" w:rsidRPr="004D6DCC" w:rsidRDefault="00D02D36" w:rsidP="00D02D36">
            <w:pPr>
              <w:autoSpaceDE w:val="0"/>
              <w:autoSpaceDN w:val="0"/>
              <w:adjustRightInd w:val="0"/>
              <w:spacing w:line="252" w:lineRule="auto"/>
              <w:jc w:val="both"/>
              <w:rPr>
                <w:rFonts w:cs="Times New Roman"/>
                <w:bCs/>
                <w:sz w:val="26"/>
                <w:szCs w:val="26"/>
                <w:lang w:val="en"/>
              </w:rPr>
            </w:pPr>
            <w:r w:rsidRPr="004D6DCC">
              <w:rPr>
                <w:rFonts w:cs="Times New Roman"/>
                <w:bCs/>
                <w:sz w:val="26"/>
                <w:szCs w:val="26"/>
              </w:rPr>
              <w:t xml:space="preserve">1. Sửa đổi, bổ sung khoản 1 Điều 11 </w:t>
            </w:r>
            <w:r w:rsidRPr="004D6DCC">
              <w:rPr>
                <w:rFonts w:cs="Times New Roman"/>
                <w:bCs/>
                <w:sz w:val="26"/>
                <w:szCs w:val="26"/>
                <w:lang w:val="en"/>
              </w:rPr>
              <w:t>Thông tư số 23/2026/TT-BGDĐT như sau:</w:t>
            </w:r>
          </w:p>
          <w:p w14:paraId="0D209361" w14:textId="3E5CFFED" w:rsidR="00381F2B" w:rsidRPr="004D6DCC" w:rsidRDefault="00D02D36" w:rsidP="00D02D36">
            <w:pPr>
              <w:ind w:left="22" w:right="24"/>
              <w:jc w:val="both"/>
              <w:rPr>
                <w:rFonts w:eastAsia="Times New Roman" w:cs="Times New Roman"/>
                <w:b/>
                <w:bCs/>
                <w:sz w:val="26"/>
                <w:szCs w:val="26"/>
                <w:lang w:val="en"/>
              </w:rPr>
            </w:pPr>
            <w:r w:rsidRPr="004D6DCC">
              <w:rPr>
                <w:rFonts w:cs="Times New Roman"/>
                <w:bCs/>
                <w:sz w:val="26"/>
                <w:szCs w:val="26"/>
              </w:rPr>
              <w:t xml:space="preserve">“1. </w:t>
            </w:r>
            <w:r w:rsidRPr="004D6DCC">
              <w:rPr>
                <w:rFonts w:cs="Times New Roman"/>
                <w:bCs/>
                <w:sz w:val="26"/>
                <w:szCs w:val="26"/>
                <w:lang w:val="en"/>
              </w:rPr>
              <w:t xml:space="preserve">Giáo viên </w:t>
            </w:r>
            <w:r w:rsidR="00955065" w:rsidRPr="00955065">
              <w:rPr>
                <w:rFonts w:cs="Times New Roman"/>
                <w:bCs/>
                <w:sz w:val="26"/>
                <w:szCs w:val="28"/>
                <w:lang w:val="en"/>
              </w:rPr>
              <w:t xml:space="preserve">được tuyển dụng trước ngày 20 tháng 3 năm 2021, </w:t>
            </w:r>
            <w:r w:rsidRPr="004D6DCC">
              <w:rPr>
                <w:rFonts w:cs="Times New Roman"/>
                <w:bCs/>
                <w:sz w:val="26"/>
                <w:szCs w:val="26"/>
                <w:lang w:val="en"/>
              </w:rPr>
              <w:t>giảng dạy Chương trình giáo dục thường xuyên cấp</w:t>
            </w:r>
            <w:r w:rsidRPr="004D6DCC">
              <w:rPr>
                <w:rFonts w:cs="Times New Roman"/>
                <w:sz w:val="26"/>
                <w:szCs w:val="26"/>
                <w:shd w:val="clear" w:color="auto" w:fill="FFFFFF"/>
              </w:rPr>
              <w:t> </w:t>
            </w:r>
            <w:r w:rsidRPr="004D6DCC">
              <w:rPr>
                <w:rFonts w:cs="Times New Roman"/>
                <w:bCs/>
                <w:sz w:val="26"/>
                <w:szCs w:val="26"/>
                <w:lang w:val="en"/>
              </w:rPr>
              <w:t>trung học cơ sở chưa đạt tiêu chuẩn về trình độ đào tạo quy định tại điểm a khoản 1 Điều 6 Thông tư này, trừ trường hợp quy định tại khoản 1a Điều này, được bổ nhiệm hạng III (mã số V.07.05.18) và áp dụng thang bảng lương hiện hưởng. Khi có bằng cử nhân trở lên đáp ứng tiêu chuẩn về trình độ đào tạo theo quy định thì được áp dụng hệ số lương của viên chức loại A1 từ hệ số lương 2,34 đến hệ số lương 4,98.”</w:t>
            </w:r>
          </w:p>
        </w:tc>
        <w:tc>
          <w:tcPr>
            <w:tcW w:w="4663" w:type="dxa"/>
          </w:tcPr>
          <w:p w14:paraId="3770A3B1" w14:textId="7F9D5E25" w:rsidR="00FE7F34" w:rsidRPr="004D6DCC" w:rsidRDefault="00FE7F34" w:rsidP="00CF371F">
            <w:pPr>
              <w:ind w:left="22" w:right="24"/>
              <w:jc w:val="both"/>
              <w:rPr>
                <w:rFonts w:eastAsia="Times New Roman" w:cs="Times New Roman"/>
                <w:sz w:val="26"/>
                <w:szCs w:val="26"/>
                <w:lang w:val="en"/>
              </w:rPr>
            </w:pPr>
            <w:r w:rsidRPr="004D6DCC">
              <w:rPr>
                <w:rFonts w:eastAsia="Times New Roman" w:cs="Times New Roman"/>
                <w:sz w:val="26"/>
                <w:szCs w:val="26"/>
                <w:lang w:val="en"/>
              </w:rPr>
              <w:t>Đây là đội ngũ giáo viên hiện có nhưng chưa đạt trình độ đào tạo theo quy định.</w:t>
            </w:r>
          </w:p>
          <w:p w14:paraId="784128DB" w14:textId="44C9B91D" w:rsidR="00381F2B" w:rsidRPr="004D6DCC" w:rsidRDefault="00FE7F34" w:rsidP="00CF371F">
            <w:pPr>
              <w:ind w:left="22" w:right="24"/>
              <w:jc w:val="both"/>
              <w:rPr>
                <w:rFonts w:eastAsia="Times New Roman" w:cs="Times New Roman"/>
                <w:sz w:val="26"/>
                <w:szCs w:val="26"/>
                <w:lang w:val="en"/>
              </w:rPr>
            </w:pPr>
            <w:r w:rsidRPr="004D6DCC">
              <w:rPr>
                <w:rFonts w:eastAsia="Times New Roman" w:cs="Times New Roman"/>
                <w:sz w:val="26"/>
                <w:szCs w:val="26"/>
                <w:lang w:val="en"/>
              </w:rPr>
              <w:t>Mục đích của quy định này là để c</w:t>
            </w:r>
            <w:r w:rsidR="00381F2B" w:rsidRPr="004D6DCC">
              <w:rPr>
                <w:rFonts w:eastAsia="Times New Roman" w:cs="Times New Roman"/>
                <w:sz w:val="26"/>
                <w:szCs w:val="26"/>
                <w:lang w:val="en"/>
              </w:rPr>
              <w:t>huẩn hóa mã số của nhà giáo: Trước đây giáo viên chưa đạt trình độ chuẩn được đào tạo thì giữ mã cũ, nhưng sau những lần chuyển xếp, việc sử dụng mã cũ không còn phù hợp, gây khó khăn cho công tác quản lý và có thể sẽ khó cho việc bố trí bậc nghề nghiệp sau này.</w:t>
            </w:r>
          </w:p>
          <w:p w14:paraId="4E5DA379" w14:textId="77777777" w:rsidR="00FE7F34" w:rsidRPr="004D6DCC" w:rsidRDefault="001C73D7" w:rsidP="00CF371F">
            <w:pPr>
              <w:ind w:left="22" w:right="24"/>
              <w:jc w:val="both"/>
              <w:rPr>
                <w:rFonts w:eastAsia="Times New Roman" w:cs="Times New Roman"/>
                <w:sz w:val="26"/>
                <w:szCs w:val="26"/>
                <w:lang w:val="en"/>
              </w:rPr>
            </w:pPr>
            <w:r w:rsidRPr="004D6DCC">
              <w:rPr>
                <w:rFonts w:eastAsia="Times New Roman" w:cs="Times New Roman"/>
                <w:b/>
                <w:i/>
                <w:sz w:val="26"/>
                <w:szCs w:val="26"/>
                <w:lang w:val="en"/>
              </w:rPr>
              <w:t>Căn cứ pháp lý:</w:t>
            </w:r>
            <w:r w:rsidRPr="004D6DCC">
              <w:rPr>
                <w:rFonts w:eastAsia="Times New Roman" w:cs="Times New Roman"/>
                <w:sz w:val="26"/>
                <w:szCs w:val="26"/>
                <w:lang w:val="en"/>
              </w:rPr>
              <w:t xml:space="preserve"> </w:t>
            </w:r>
          </w:p>
          <w:p w14:paraId="5848C1A4" w14:textId="77777777" w:rsidR="001C73D7" w:rsidRPr="004D6DCC" w:rsidRDefault="00FE7F34" w:rsidP="00CF371F">
            <w:pPr>
              <w:ind w:left="22" w:right="24"/>
              <w:jc w:val="both"/>
              <w:rPr>
                <w:rFonts w:eastAsia="Times New Roman" w:cs="Times New Roman"/>
                <w:sz w:val="26"/>
                <w:szCs w:val="26"/>
                <w:lang w:val="en"/>
              </w:rPr>
            </w:pPr>
            <w:r w:rsidRPr="004D6DCC">
              <w:rPr>
                <w:rFonts w:eastAsia="Times New Roman" w:cs="Times New Roman"/>
                <w:sz w:val="26"/>
                <w:szCs w:val="26"/>
                <w:lang w:val="en"/>
              </w:rPr>
              <w:t xml:space="preserve">- </w:t>
            </w:r>
            <w:r w:rsidR="001C73D7" w:rsidRPr="004D6DCC">
              <w:rPr>
                <w:rFonts w:eastAsia="Times New Roman" w:cs="Times New Roman"/>
                <w:sz w:val="26"/>
                <w:szCs w:val="26"/>
                <w:lang w:val="en"/>
              </w:rPr>
              <w:t>Điều 3 Nghị định số 93/2026/NĐ-CP đã quy định về các chức danh giáo viên. Việc giáo viên mang các chức danh (tên gọi) khác là chưa phù hợp.</w:t>
            </w:r>
          </w:p>
          <w:p w14:paraId="35C2A537" w14:textId="31CFB0D4" w:rsidR="00FE7F34" w:rsidRPr="004D6DCC" w:rsidRDefault="00FE7F34" w:rsidP="00CF371F">
            <w:pPr>
              <w:ind w:left="22" w:right="24"/>
              <w:jc w:val="both"/>
              <w:rPr>
                <w:rFonts w:eastAsia="Times New Roman" w:cs="Times New Roman"/>
                <w:sz w:val="26"/>
                <w:szCs w:val="26"/>
                <w:lang w:val="en"/>
              </w:rPr>
            </w:pPr>
            <w:r w:rsidRPr="004D6DCC">
              <w:rPr>
                <w:rFonts w:eastAsia="Times New Roman" w:cs="Times New Roman"/>
                <w:sz w:val="26"/>
                <w:szCs w:val="26"/>
                <w:lang w:val="en"/>
              </w:rPr>
              <w:t xml:space="preserve">- Theo quy định tại Nghị định 85/2023/NĐ-CP, Chính phủ đã bãi bỏ quy định về thẩm quyền của Bộ Nội vụ trong việc quản lý mã số viên chức. </w:t>
            </w:r>
          </w:p>
        </w:tc>
      </w:tr>
      <w:tr w:rsidR="00381F2B" w:rsidRPr="00CF371F" w14:paraId="7827238C" w14:textId="77777777" w:rsidTr="00955065">
        <w:trPr>
          <w:gridAfter w:val="1"/>
          <w:wAfter w:w="20" w:type="dxa"/>
        </w:trPr>
        <w:tc>
          <w:tcPr>
            <w:tcW w:w="4663" w:type="dxa"/>
          </w:tcPr>
          <w:p w14:paraId="148E7860" w14:textId="4FDB57C3" w:rsidR="00381F2B" w:rsidRPr="004D6DCC" w:rsidRDefault="00381F2B" w:rsidP="00CF371F">
            <w:pPr>
              <w:ind w:left="22" w:right="24"/>
              <w:jc w:val="both"/>
              <w:rPr>
                <w:rFonts w:eastAsia="Times New Roman" w:cs="Times New Roman"/>
                <w:b/>
                <w:bCs/>
                <w:sz w:val="26"/>
                <w:szCs w:val="26"/>
                <w:lang w:val="en"/>
              </w:rPr>
            </w:pPr>
            <w:r w:rsidRPr="004D6DCC">
              <w:rPr>
                <w:rFonts w:cs="Times New Roman"/>
                <w:spacing w:val="-2"/>
                <w:sz w:val="26"/>
                <w:szCs w:val="26"/>
              </w:rPr>
              <w:lastRenderedPageBreak/>
              <w:t>2. Trường hợp giáo viên giảng dạy Chương trình giáo dục thường xuyên cấp trung học cơ sở chưa đạt trình độ chuẩn được đào tạo theo quy định tại điểm b khoản 1 Điều 28 Luật Nhà giáo nhưng không thuộc đối tượng phải nâng trình độ chuẩn được đào tạo theo quy định tại Nghị định số </w:t>
            </w:r>
            <w:hyperlink r:id="rId7" w:history="1">
              <w:bookmarkStart w:id="2" w:name="tvpllink_rzbehobjbv_2"/>
              <w:r w:rsidRPr="004D6DCC">
                <w:rPr>
                  <w:rFonts w:cs="Times New Roman"/>
                  <w:sz w:val="26"/>
                  <w:szCs w:val="26"/>
                </w:rPr>
                <w:t>71/2020/NĐ-CP</w:t>
              </w:r>
            </w:hyperlink>
            <w:bookmarkEnd w:id="2"/>
            <w:r w:rsidRPr="004D6DCC">
              <w:rPr>
                <w:rFonts w:cs="Times New Roman"/>
                <w:spacing w:val="-2"/>
                <w:sz w:val="26"/>
                <w:szCs w:val="26"/>
              </w:rPr>
              <w:t> </w:t>
            </w:r>
            <w:bookmarkStart w:id="3" w:name="_Hlk219711576"/>
            <w:r w:rsidRPr="004D6DCC">
              <w:rPr>
                <w:rFonts w:cs="Times New Roman"/>
                <w:spacing w:val="-2"/>
                <w:sz w:val="26"/>
                <w:szCs w:val="26"/>
              </w:rPr>
              <w:t xml:space="preserve">ngày 30 tháng 6 năm 2020 của Chính phủ </w:t>
            </w:r>
            <w:bookmarkEnd w:id="3"/>
            <w:r w:rsidRPr="004D6DCC">
              <w:rPr>
                <w:rFonts w:cs="Times New Roman"/>
                <w:spacing w:val="-2"/>
                <w:sz w:val="26"/>
                <w:szCs w:val="26"/>
              </w:rPr>
              <w:t>quy định lộ trình thực hiện nâng trình độ chuẩn được đào tạo của giáo viên mầm non, tiểu học, trung học cơ sở thì tiếp tục giữ chức danh, mã số và hệ số lương hiện đang được xếp cho đến khi nghỉ hưu.</w:t>
            </w:r>
          </w:p>
        </w:tc>
        <w:tc>
          <w:tcPr>
            <w:tcW w:w="4971" w:type="dxa"/>
          </w:tcPr>
          <w:p w14:paraId="38ACAA3B" w14:textId="17956879" w:rsidR="00381F2B" w:rsidRPr="004D6DCC" w:rsidRDefault="00FE7F34" w:rsidP="00CF371F">
            <w:pPr>
              <w:ind w:left="22" w:right="24"/>
              <w:jc w:val="both"/>
              <w:rPr>
                <w:rFonts w:eastAsia="Times New Roman" w:cs="Times New Roman"/>
                <w:b/>
                <w:bCs/>
                <w:sz w:val="26"/>
                <w:szCs w:val="26"/>
                <w:lang w:val="en"/>
              </w:rPr>
            </w:pPr>
            <w:r w:rsidRPr="004D6DCC">
              <w:rPr>
                <w:rFonts w:cs="Times New Roman"/>
                <w:bCs/>
                <w:sz w:val="26"/>
                <w:szCs w:val="26"/>
                <w:lang w:val="en"/>
              </w:rPr>
              <w:t>Bãi bỏ</w:t>
            </w:r>
          </w:p>
        </w:tc>
        <w:tc>
          <w:tcPr>
            <w:tcW w:w="4663" w:type="dxa"/>
          </w:tcPr>
          <w:p w14:paraId="530B6B7B" w14:textId="04547A09" w:rsidR="001C73D7" w:rsidRPr="004D6DCC" w:rsidRDefault="00FE7F34" w:rsidP="00CF371F">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Quy định tại khoản 1 Điều 11 đã bao gồm cả đối tượng chưa đạt trình độ chuẩn nhưng không thuộc đối tượng phải đào tạo nâng trình độ.</w:t>
            </w:r>
          </w:p>
        </w:tc>
      </w:tr>
      <w:tr w:rsidR="00801B4C" w:rsidRPr="00CF371F" w14:paraId="2F370B2F" w14:textId="77777777" w:rsidTr="00955065">
        <w:trPr>
          <w:gridAfter w:val="1"/>
          <w:wAfter w:w="20" w:type="dxa"/>
        </w:trPr>
        <w:tc>
          <w:tcPr>
            <w:tcW w:w="4663" w:type="dxa"/>
          </w:tcPr>
          <w:p w14:paraId="33260CF2" w14:textId="77777777" w:rsidR="00801B4C" w:rsidRPr="004D6DCC" w:rsidRDefault="00801B4C" w:rsidP="00CF371F">
            <w:pPr>
              <w:ind w:left="22" w:right="24"/>
              <w:jc w:val="both"/>
              <w:rPr>
                <w:rFonts w:cs="Times New Roman"/>
                <w:spacing w:val="-2"/>
                <w:sz w:val="26"/>
                <w:szCs w:val="26"/>
              </w:rPr>
            </w:pPr>
          </w:p>
        </w:tc>
        <w:tc>
          <w:tcPr>
            <w:tcW w:w="4971" w:type="dxa"/>
          </w:tcPr>
          <w:p w14:paraId="254EA9E5" w14:textId="3E04DDE8" w:rsidR="00801B4C" w:rsidRPr="004D6DCC" w:rsidRDefault="00801B4C" w:rsidP="00CF371F">
            <w:pPr>
              <w:autoSpaceDE w:val="0"/>
              <w:autoSpaceDN w:val="0"/>
              <w:adjustRightInd w:val="0"/>
              <w:jc w:val="both"/>
              <w:rPr>
                <w:rFonts w:cs="Times New Roman"/>
                <w:bCs/>
                <w:sz w:val="26"/>
                <w:szCs w:val="26"/>
              </w:rPr>
            </w:pPr>
            <w:r w:rsidRPr="004D6DCC">
              <w:rPr>
                <w:rFonts w:cs="Times New Roman"/>
                <w:bCs/>
                <w:sz w:val="26"/>
                <w:szCs w:val="26"/>
              </w:rPr>
              <w:t xml:space="preserve">Bổ sung khoản </w:t>
            </w:r>
            <w:r w:rsidR="00D02D36" w:rsidRPr="004D6DCC">
              <w:rPr>
                <w:rFonts w:cs="Times New Roman"/>
                <w:bCs/>
                <w:sz w:val="26"/>
                <w:szCs w:val="26"/>
              </w:rPr>
              <w:t>1</w:t>
            </w:r>
            <w:r w:rsidRPr="004D6DCC">
              <w:rPr>
                <w:rFonts w:cs="Times New Roman"/>
                <w:bCs/>
                <w:sz w:val="26"/>
                <w:szCs w:val="26"/>
              </w:rPr>
              <w:t xml:space="preserve">a vào sau khoản </w:t>
            </w:r>
            <w:r w:rsidR="00D02D36" w:rsidRPr="004D6DCC">
              <w:rPr>
                <w:rFonts w:cs="Times New Roman"/>
                <w:bCs/>
                <w:sz w:val="26"/>
                <w:szCs w:val="26"/>
              </w:rPr>
              <w:t>1</w:t>
            </w:r>
            <w:r w:rsidRPr="004D6DCC">
              <w:rPr>
                <w:rFonts w:cs="Times New Roman"/>
                <w:bCs/>
                <w:sz w:val="26"/>
                <w:szCs w:val="26"/>
              </w:rPr>
              <w:t xml:space="preserve"> Điều 11</w:t>
            </w:r>
            <w:r w:rsidRPr="004D6DCC">
              <w:rPr>
                <w:rFonts w:cs="Times New Roman"/>
                <w:bCs/>
                <w:sz w:val="26"/>
                <w:szCs w:val="26"/>
                <w:lang w:val="en"/>
              </w:rPr>
              <w:t>:</w:t>
            </w:r>
          </w:p>
          <w:p w14:paraId="25DA289A" w14:textId="77777777" w:rsidR="00D02D36" w:rsidRPr="004D6DCC" w:rsidRDefault="00801B4C" w:rsidP="00D02D36">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w:t>
            </w:r>
            <w:r w:rsidR="00D02D36" w:rsidRPr="004D6DCC">
              <w:rPr>
                <w:rFonts w:cs="Times New Roman"/>
                <w:bCs/>
                <w:sz w:val="26"/>
                <w:szCs w:val="26"/>
                <w:lang w:val="en"/>
              </w:rPr>
              <w:t>1</w:t>
            </w:r>
            <w:r w:rsidR="00FE7F34" w:rsidRPr="004D6DCC">
              <w:rPr>
                <w:rFonts w:cs="Times New Roman"/>
                <w:bCs/>
                <w:sz w:val="26"/>
                <w:szCs w:val="26"/>
                <w:lang w:val="en"/>
              </w:rPr>
              <w:t xml:space="preserve">a. </w:t>
            </w:r>
            <w:r w:rsidR="00D02D36" w:rsidRPr="004D6DCC">
              <w:rPr>
                <w:rFonts w:cs="Times New Roman"/>
                <w:bCs/>
                <w:sz w:val="26"/>
                <w:szCs w:val="26"/>
                <w:lang w:val="en"/>
              </w:rPr>
              <w:t xml:space="preserve">Giáo viên giảng dạy môn Tiếng dân tộc thiểu số có bằng tốt nghiệp đại học trở lên đạt tiêu chuẩn về trình độ đào tạo, bồi dưỡng quy định tại điểm b khoản 1 Điều 6 Thông tư này được bổ nhiệm hạng III (Mã số V.07.05.18) và áp dụng hệ số lương của viên chức loại A1 từ hệ số lương 2,34 đến hệ số lương 4,98. </w:t>
            </w:r>
          </w:p>
          <w:p w14:paraId="55CB6B84" w14:textId="3D545C9C" w:rsidR="00801B4C" w:rsidRPr="004D6DCC" w:rsidRDefault="00D02D36" w:rsidP="00D02D36">
            <w:pPr>
              <w:ind w:left="22" w:right="24"/>
              <w:jc w:val="both"/>
              <w:rPr>
                <w:rFonts w:cs="Times New Roman"/>
                <w:bCs/>
                <w:sz w:val="26"/>
                <w:szCs w:val="26"/>
                <w:lang w:val="en"/>
              </w:rPr>
            </w:pPr>
            <w:r w:rsidRPr="004D6DCC">
              <w:rPr>
                <w:rFonts w:cs="Times New Roman"/>
                <w:bCs/>
                <w:sz w:val="26"/>
                <w:szCs w:val="26"/>
                <w:lang w:val="en"/>
              </w:rPr>
              <w:t>Giáo viên giảng dạy môn Tiếng dân tộc thiểu số có bằng tốt nghiệp cao đẳng đạt tiêu chuẩn về trình độ đào tạo, bồi dưỡng quy định tại điểm b khoản 1 Điều 6 Thông tư này được bổ nhiệm hạng III (Mã số V.07.05.18) và áp dụng hệ số lương của viên chức loại A0 từ hệ số lương 2,10 đến hệ số lương 4,89. Khi có bằng cử nhân trở lên đáp ứng tiêu chuẩn về trình độ đào tạo theo quy định thì được áp dụng hệ số lương của viên chức loại A1 từ hệ số lương 2,34 đến hệ số lương 4,98.”</w:t>
            </w:r>
          </w:p>
        </w:tc>
        <w:tc>
          <w:tcPr>
            <w:tcW w:w="4663" w:type="dxa"/>
          </w:tcPr>
          <w:p w14:paraId="0145AB3B" w14:textId="10BEC303" w:rsidR="00FE7F34" w:rsidRPr="004D6DCC" w:rsidRDefault="00FE7F34" w:rsidP="00CF371F">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xml:space="preserve">Khoản 2 và khoản 4 Điều 20 Nghị định số 93/2026/NĐ-CP cho phép tuyển dụng trình độ cao đẳng đối với một số môn học đặc thù. Đối với giáo dục thường xuyên, trong chương trình có môn Tiếng dân tộc thiểu số được tuyển dụng trình độ cao đẳng. </w:t>
            </w:r>
          </w:p>
          <w:p w14:paraId="6D2096D9" w14:textId="1C92D83A" w:rsidR="00801B4C" w:rsidRPr="004D6DCC" w:rsidRDefault="00FE7F34" w:rsidP="00CF371F">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Theo quy định về việc bổ nhiệm, xếp lương tại Thông tư số 23/2026/TT-BGDĐT, giáo viên Tiếng dân tộc thiểu số trình độ cao đẳng sau khi tuyển dụng sẽ được bổ nhiệm hạng III. Người được bổ nhiệm hạng III được hưởng lương của viên chức loại A1.</w:t>
            </w:r>
          </w:p>
          <w:p w14:paraId="77E88B5B" w14:textId="08998C24" w:rsidR="00801B4C" w:rsidRPr="004D6DCC" w:rsidRDefault="00801B4C" w:rsidP="00CF371F">
            <w:pPr>
              <w:tabs>
                <w:tab w:val="left" w:pos="325"/>
                <w:tab w:val="left" w:pos="515"/>
              </w:tabs>
              <w:ind w:left="22" w:right="24"/>
              <w:jc w:val="both"/>
              <w:rPr>
                <w:rFonts w:eastAsia="Times New Roman" w:cs="Times New Roman"/>
                <w:sz w:val="26"/>
                <w:szCs w:val="26"/>
                <w:lang w:val="en"/>
              </w:rPr>
            </w:pPr>
            <w:r w:rsidRPr="004D6DCC">
              <w:rPr>
                <w:rFonts w:eastAsia="Times New Roman" w:cs="Times New Roman"/>
                <w:i/>
                <w:sz w:val="26"/>
                <w:szCs w:val="26"/>
                <w:lang w:val="en"/>
              </w:rPr>
              <w:t>Căn cứ pháp lý:</w:t>
            </w:r>
            <w:r w:rsidRPr="004D6DCC">
              <w:rPr>
                <w:rFonts w:eastAsia="Times New Roman" w:cs="Times New Roman"/>
                <w:sz w:val="26"/>
                <w:szCs w:val="26"/>
                <w:lang w:val="en"/>
              </w:rPr>
              <w:t xml:space="preserve"> </w:t>
            </w:r>
            <w:r w:rsidR="00FE7F34" w:rsidRPr="004D6DCC">
              <w:rPr>
                <w:rFonts w:eastAsia="Times New Roman" w:cs="Times New Roman"/>
                <w:sz w:val="26"/>
                <w:szCs w:val="26"/>
                <w:lang w:val="en"/>
              </w:rPr>
              <w:t>Theo b</w:t>
            </w:r>
            <w:r w:rsidRPr="004D6DCC">
              <w:rPr>
                <w:rFonts w:eastAsia="Times New Roman" w:cs="Times New Roman"/>
                <w:sz w:val="26"/>
                <w:szCs w:val="26"/>
                <w:lang w:val="en"/>
              </w:rPr>
              <w:t>ảng lương quy định tại Nghị định số 204/2004/NĐ-CP</w:t>
            </w:r>
            <w:r w:rsidR="00FE7F34" w:rsidRPr="004D6DCC">
              <w:rPr>
                <w:rFonts w:eastAsia="Times New Roman" w:cs="Times New Roman"/>
                <w:sz w:val="26"/>
                <w:szCs w:val="26"/>
                <w:lang w:val="en"/>
              </w:rPr>
              <w:t>, thang bảng lương A0 áp dụng đối với viên chức có trình độ cao đẳng</w:t>
            </w:r>
            <w:r w:rsidRPr="004D6DCC">
              <w:rPr>
                <w:rFonts w:eastAsia="Times New Roman" w:cs="Times New Roman"/>
                <w:sz w:val="26"/>
                <w:szCs w:val="26"/>
                <w:lang w:val="en"/>
              </w:rPr>
              <w:t xml:space="preserve"> (hệ số lương từ 2,10 đến 4,89).</w:t>
            </w:r>
          </w:p>
        </w:tc>
      </w:tr>
      <w:tr w:rsidR="00801B4C" w:rsidRPr="00CF371F" w14:paraId="4BEC506E" w14:textId="77777777" w:rsidTr="00955065">
        <w:trPr>
          <w:gridAfter w:val="1"/>
          <w:wAfter w:w="20" w:type="dxa"/>
        </w:trPr>
        <w:tc>
          <w:tcPr>
            <w:tcW w:w="4663" w:type="dxa"/>
          </w:tcPr>
          <w:p w14:paraId="108BB836" w14:textId="49C5C341" w:rsidR="00801B4C" w:rsidRPr="004D6DCC" w:rsidRDefault="00801B4C" w:rsidP="00CF371F">
            <w:pPr>
              <w:ind w:left="22" w:right="24"/>
              <w:jc w:val="both"/>
              <w:rPr>
                <w:rFonts w:eastAsia="Times New Roman" w:cs="Times New Roman"/>
                <w:b/>
                <w:bCs/>
                <w:sz w:val="26"/>
                <w:szCs w:val="26"/>
                <w:lang w:val="en"/>
              </w:rPr>
            </w:pPr>
            <w:r w:rsidRPr="004D6DCC">
              <w:rPr>
                <w:rFonts w:cs="Times New Roman"/>
                <w:sz w:val="26"/>
                <w:szCs w:val="26"/>
              </w:rPr>
              <w:t xml:space="preserve">3. Chứng chỉ bồi dưỡng theo tiêu chuẩn chức danh nghề nghiệp các hạng của giáo viên trung học cơ sở, trung học phổ thông hoặc chứng chỉ bồi dưỡng theo tiêu chuẩn chức danh nghề nghiệp giáo viên trung học cơ sở hoặc chứng chỉ bồi dưỡng theo tiêu chuẩn chức danh nghề nghiệp giáo viên trung học phổ thông được cấp trước ngày 31 tháng 12 năm 2026 theo quy định của pháp luật được xác định tương đương với chứng chỉ bồi dưỡng chuẩn nghề nghiệp giáo viên giáo dục thường xuyên </w:t>
            </w:r>
            <w:bookmarkStart w:id="4" w:name="_Hlk226545994"/>
            <w:r w:rsidRPr="004D6DCC">
              <w:rPr>
                <w:rFonts w:cs="Times New Roman"/>
                <w:sz w:val="26"/>
                <w:szCs w:val="26"/>
              </w:rPr>
              <w:t>theo quy định tại Thông tư này</w:t>
            </w:r>
            <w:bookmarkEnd w:id="4"/>
            <w:r w:rsidRPr="004D6DCC">
              <w:rPr>
                <w:rFonts w:cs="Times New Roman"/>
                <w:sz w:val="26"/>
                <w:szCs w:val="26"/>
              </w:rPr>
              <w:t>.</w:t>
            </w:r>
          </w:p>
        </w:tc>
        <w:tc>
          <w:tcPr>
            <w:tcW w:w="4971" w:type="dxa"/>
          </w:tcPr>
          <w:p w14:paraId="5B2696F4" w14:textId="459ACFE3" w:rsidR="00801B4C" w:rsidRPr="004D6DCC" w:rsidRDefault="00801B4C" w:rsidP="00CF371F">
            <w:pPr>
              <w:ind w:left="22" w:right="24"/>
              <w:jc w:val="both"/>
              <w:rPr>
                <w:rFonts w:eastAsia="Times New Roman" w:cs="Times New Roman"/>
                <w:b/>
                <w:bCs/>
                <w:sz w:val="26"/>
                <w:szCs w:val="26"/>
                <w:lang w:val="en"/>
              </w:rPr>
            </w:pPr>
            <w:r w:rsidRPr="004D6DCC">
              <w:rPr>
                <w:rFonts w:eastAsia="Times New Roman" w:cs="Times New Roman"/>
                <w:bCs/>
                <w:sz w:val="26"/>
                <w:szCs w:val="26"/>
                <w:lang w:val="en"/>
              </w:rPr>
              <w:t>Không sửa đổi</w:t>
            </w:r>
          </w:p>
        </w:tc>
        <w:tc>
          <w:tcPr>
            <w:tcW w:w="4663" w:type="dxa"/>
          </w:tcPr>
          <w:p w14:paraId="7279F657" w14:textId="77777777" w:rsidR="00801B4C" w:rsidRPr="004D6DCC" w:rsidRDefault="00801B4C" w:rsidP="00CF371F">
            <w:pPr>
              <w:ind w:left="22" w:right="24"/>
              <w:jc w:val="both"/>
              <w:rPr>
                <w:rFonts w:eastAsia="Times New Roman" w:cs="Times New Roman"/>
                <w:b/>
                <w:bCs/>
                <w:sz w:val="26"/>
                <w:szCs w:val="26"/>
                <w:lang w:val="en"/>
              </w:rPr>
            </w:pPr>
          </w:p>
        </w:tc>
      </w:tr>
      <w:tr w:rsidR="00801B4C" w:rsidRPr="00CF371F" w14:paraId="72BF2CC4" w14:textId="77777777" w:rsidTr="00955065">
        <w:trPr>
          <w:gridAfter w:val="1"/>
          <w:wAfter w:w="20" w:type="dxa"/>
        </w:trPr>
        <w:tc>
          <w:tcPr>
            <w:tcW w:w="4663" w:type="dxa"/>
          </w:tcPr>
          <w:p w14:paraId="43D66A4C" w14:textId="2AE45B82" w:rsidR="00801B4C" w:rsidRPr="004D6DCC" w:rsidRDefault="00801B4C" w:rsidP="00CF371F">
            <w:pPr>
              <w:ind w:left="22" w:right="24"/>
              <w:jc w:val="both"/>
              <w:rPr>
                <w:rFonts w:eastAsia="Times New Roman" w:cs="Times New Roman"/>
                <w:b/>
                <w:bCs/>
                <w:sz w:val="26"/>
                <w:szCs w:val="26"/>
                <w:lang w:val="en"/>
              </w:rPr>
            </w:pPr>
            <w:r w:rsidRPr="004D6DCC">
              <w:rPr>
                <w:rFonts w:cs="Times New Roman"/>
                <w:sz w:val="26"/>
                <w:szCs w:val="26"/>
              </w:rPr>
              <w:t xml:space="preserve">4. </w:t>
            </w:r>
            <w:bookmarkStart w:id="5" w:name="_Hlk219713835"/>
            <w:r w:rsidRPr="004D6DCC">
              <w:rPr>
                <w:rFonts w:cs="Times New Roman"/>
                <w:sz w:val="26"/>
                <w:szCs w:val="26"/>
              </w:rPr>
              <w:t>Giáo viên trong cơ sở giáo dục thường xuyên được tuyển dụng, tiếp nhận, thay đổi vị trí việc làm trước ngày Thông tư này có hiệu lực thi hành thì không yêu cầu đáp ứng tiêu chuẩn có chứng chỉ bồi dưỡng chuẩn nghề nghiệp giáo viên giáo dục thường xuyên.</w:t>
            </w:r>
            <w:bookmarkEnd w:id="5"/>
          </w:p>
        </w:tc>
        <w:tc>
          <w:tcPr>
            <w:tcW w:w="4971" w:type="dxa"/>
          </w:tcPr>
          <w:p w14:paraId="13B8B363" w14:textId="1C3F5FB7" w:rsidR="00801B4C" w:rsidRPr="004D6DCC" w:rsidRDefault="00801B4C" w:rsidP="00CF371F">
            <w:pPr>
              <w:ind w:left="22" w:right="24"/>
              <w:jc w:val="both"/>
              <w:rPr>
                <w:rFonts w:eastAsia="Times New Roman" w:cs="Times New Roman"/>
                <w:b/>
                <w:bCs/>
                <w:sz w:val="26"/>
                <w:szCs w:val="26"/>
                <w:lang w:val="en"/>
              </w:rPr>
            </w:pPr>
            <w:r w:rsidRPr="004D6DCC">
              <w:rPr>
                <w:rFonts w:eastAsia="Times New Roman" w:cs="Times New Roman"/>
                <w:bCs/>
                <w:sz w:val="26"/>
                <w:szCs w:val="26"/>
                <w:lang w:val="en"/>
              </w:rPr>
              <w:t>Không sửa đổi</w:t>
            </w:r>
          </w:p>
        </w:tc>
        <w:tc>
          <w:tcPr>
            <w:tcW w:w="4663" w:type="dxa"/>
          </w:tcPr>
          <w:p w14:paraId="2FC6A546" w14:textId="77777777" w:rsidR="00801B4C" w:rsidRPr="004D6DCC" w:rsidRDefault="00801B4C" w:rsidP="00CF371F">
            <w:pPr>
              <w:ind w:left="22" w:right="24"/>
              <w:jc w:val="both"/>
              <w:rPr>
                <w:rFonts w:eastAsia="Times New Roman" w:cs="Times New Roman"/>
                <w:b/>
                <w:bCs/>
                <w:sz w:val="26"/>
                <w:szCs w:val="26"/>
                <w:lang w:val="en"/>
              </w:rPr>
            </w:pPr>
          </w:p>
        </w:tc>
      </w:tr>
      <w:tr w:rsidR="00801B4C" w:rsidRPr="00CF371F" w14:paraId="061DB962" w14:textId="77777777" w:rsidTr="00955065">
        <w:trPr>
          <w:gridAfter w:val="1"/>
          <w:wAfter w:w="20" w:type="dxa"/>
        </w:trPr>
        <w:tc>
          <w:tcPr>
            <w:tcW w:w="4663" w:type="dxa"/>
          </w:tcPr>
          <w:p w14:paraId="10518A00" w14:textId="77777777" w:rsidR="00801B4C" w:rsidRPr="004D6DCC" w:rsidRDefault="00801B4C" w:rsidP="00CF371F">
            <w:pPr>
              <w:ind w:firstLine="37"/>
              <w:jc w:val="both"/>
              <w:rPr>
                <w:rFonts w:cs="Times New Roman"/>
                <w:sz w:val="26"/>
                <w:szCs w:val="26"/>
              </w:rPr>
            </w:pPr>
            <w:r w:rsidRPr="004D6DCC">
              <w:rPr>
                <w:rFonts w:cs="Times New Roman"/>
                <w:sz w:val="26"/>
                <w:szCs w:val="26"/>
              </w:rPr>
              <w:t>5. Đối với trường hợp được tuyển dụng, tiếp nhận, thay đổi sang vị trí việc làm giáo viên giáo dục thực xuyên kể từ ngày Thông tư này có hiệu lực thi hành:</w:t>
            </w:r>
          </w:p>
          <w:p w14:paraId="2327D3AE" w14:textId="77777777" w:rsidR="00801B4C" w:rsidRPr="004D6DCC" w:rsidRDefault="00801B4C" w:rsidP="00CF371F">
            <w:pPr>
              <w:ind w:firstLine="37"/>
              <w:jc w:val="both"/>
              <w:rPr>
                <w:rFonts w:cs="Times New Roman"/>
                <w:sz w:val="26"/>
                <w:szCs w:val="26"/>
              </w:rPr>
            </w:pPr>
            <w:r w:rsidRPr="004D6DCC">
              <w:rPr>
                <w:rFonts w:cs="Times New Roman"/>
                <w:sz w:val="26"/>
                <w:szCs w:val="26"/>
              </w:rPr>
              <w:t>a) Trường hợp đã có chứng chỉ bồi dưỡng quy định tại khoản 3 Điều này thì được xác định đáp ứng tiêu chuẩn có chứng chỉ bồi dưỡng chuẩn nghề nghiệp giáo viên giáo dục thường xuyên;</w:t>
            </w:r>
          </w:p>
          <w:p w14:paraId="49F07E18" w14:textId="77777777" w:rsidR="00801B4C" w:rsidRPr="004D6DCC" w:rsidRDefault="00801B4C" w:rsidP="00CF371F">
            <w:pPr>
              <w:ind w:firstLine="37"/>
              <w:jc w:val="both"/>
              <w:rPr>
                <w:rFonts w:cs="Times New Roman"/>
                <w:sz w:val="26"/>
                <w:szCs w:val="26"/>
              </w:rPr>
            </w:pPr>
            <w:r w:rsidRPr="004D6DCC">
              <w:rPr>
                <w:rFonts w:cs="Times New Roman"/>
                <w:sz w:val="26"/>
                <w:szCs w:val="26"/>
              </w:rPr>
              <w:t>b) Trường hợp chưa có chứng chỉ bồi dưỡng quy định tại khoản 3 Điều này thì phải có chứng chỉ bồi dưỡng chuẩn nghề nghiệp giáo viên giáo dục thường xuyên trong thời hạn 12 tháng kể từ ngày chương trình bồi dưỡng chuẩn nghề nghiệp giáo viên giáo dục thường xuyên có hiệu lực thi hành;</w:t>
            </w:r>
          </w:p>
          <w:p w14:paraId="0B37C06D" w14:textId="2A224E4A" w:rsidR="00801B4C" w:rsidRPr="004D6DCC" w:rsidRDefault="00801B4C" w:rsidP="00CF371F">
            <w:pPr>
              <w:ind w:left="22" w:right="24" w:firstLine="37"/>
              <w:jc w:val="both"/>
              <w:rPr>
                <w:rFonts w:eastAsia="Times New Roman" w:cs="Times New Roman"/>
                <w:b/>
                <w:bCs/>
                <w:sz w:val="26"/>
                <w:szCs w:val="26"/>
                <w:lang w:val="en"/>
              </w:rPr>
            </w:pPr>
            <w:r w:rsidRPr="004D6DCC">
              <w:rPr>
                <w:rFonts w:cs="Times New Roman"/>
                <w:sz w:val="26"/>
                <w:szCs w:val="26"/>
              </w:rPr>
              <w:t>c) Sau 12 tháng kể từ ngày chương trình bồi dưỡng chuẩn nghề nghiệp giáo viên giáo dục thường xuyên có hiệu lực thi hành thì phải đáp ứng yêu cầu về chứng chỉ bồi dưỡng chuẩn nghề nghiệp giáo viên giáo dục thường xuyên theo quy định.</w:t>
            </w:r>
          </w:p>
        </w:tc>
        <w:tc>
          <w:tcPr>
            <w:tcW w:w="4971" w:type="dxa"/>
          </w:tcPr>
          <w:p w14:paraId="74DDC001" w14:textId="59AA8D17" w:rsidR="00801B4C" w:rsidRPr="004D6DCC" w:rsidRDefault="00801B4C" w:rsidP="00CF371F">
            <w:pPr>
              <w:ind w:left="22" w:right="24"/>
              <w:jc w:val="both"/>
              <w:rPr>
                <w:rFonts w:eastAsia="Times New Roman" w:cs="Times New Roman"/>
                <w:b/>
                <w:bCs/>
                <w:sz w:val="26"/>
                <w:szCs w:val="26"/>
                <w:lang w:val="en"/>
              </w:rPr>
            </w:pPr>
            <w:r w:rsidRPr="004D6DCC">
              <w:rPr>
                <w:rFonts w:eastAsia="Times New Roman" w:cs="Times New Roman"/>
                <w:bCs/>
                <w:sz w:val="26"/>
                <w:szCs w:val="26"/>
                <w:lang w:val="en"/>
              </w:rPr>
              <w:t>Không sửa đổi</w:t>
            </w:r>
          </w:p>
        </w:tc>
        <w:tc>
          <w:tcPr>
            <w:tcW w:w="4663" w:type="dxa"/>
          </w:tcPr>
          <w:p w14:paraId="7A1BDF38" w14:textId="77777777" w:rsidR="00801B4C" w:rsidRPr="004D6DCC" w:rsidRDefault="00801B4C" w:rsidP="00CF371F">
            <w:pPr>
              <w:ind w:left="22" w:right="24"/>
              <w:jc w:val="both"/>
              <w:rPr>
                <w:rFonts w:eastAsia="Times New Roman" w:cs="Times New Roman"/>
                <w:b/>
                <w:bCs/>
                <w:sz w:val="26"/>
                <w:szCs w:val="26"/>
                <w:lang w:val="en"/>
              </w:rPr>
            </w:pPr>
          </w:p>
        </w:tc>
      </w:tr>
      <w:tr w:rsidR="00801B4C" w:rsidRPr="00CF371F" w14:paraId="094D7F26" w14:textId="77777777" w:rsidTr="00955065">
        <w:trPr>
          <w:gridAfter w:val="1"/>
          <w:wAfter w:w="20" w:type="dxa"/>
        </w:trPr>
        <w:tc>
          <w:tcPr>
            <w:tcW w:w="4663" w:type="dxa"/>
          </w:tcPr>
          <w:p w14:paraId="74E0B22C" w14:textId="77777777" w:rsidR="00801B4C" w:rsidRPr="004D6DCC" w:rsidRDefault="00801B4C" w:rsidP="00CF371F">
            <w:pPr>
              <w:ind w:firstLine="37"/>
              <w:jc w:val="both"/>
              <w:rPr>
                <w:rFonts w:cs="Times New Roman"/>
                <w:sz w:val="26"/>
                <w:szCs w:val="26"/>
              </w:rPr>
            </w:pPr>
          </w:p>
        </w:tc>
        <w:tc>
          <w:tcPr>
            <w:tcW w:w="4971" w:type="dxa"/>
          </w:tcPr>
          <w:p w14:paraId="21F10CFE" w14:textId="320CF293" w:rsidR="00801B4C" w:rsidRPr="004D6DCC" w:rsidRDefault="00801B4C" w:rsidP="00CF371F">
            <w:pPr>
              <w:autoSpaceDE w:val="0"/>
              <w:autoSpaceDN w:val="0"/>
              <w:adjustRightInd w:val="0"/>
              <w:jc w:val="both"/>
              <w:rPr>
                <w:rFonts w:cs="Times New Roman"/>
                <w:bCs/>
                <w:sz w:val="26"/>
                <w:szCs w:val="26"/>
              </w:rPr>
            </w:pPr>
            <w:r w:rsidRPr="004D6DCC">
              <w:rPr>
                <w:rFonts w:cs="Times New Roman"/>
                <w:bCs/>
                <w:sz w:val="26"/>
                <w:szCs w:val="26"/>
              </w:rPr>
              <w:t>Bổ sung khoản 5a vào sau khoản 5 Điều 11:</w:t>
            </w:r>
          </w:p>
          <w:p w14:paraId="6B2036DF" w14:textId="63CA707D" w:rsidR="00801B4C" w:rsidRPr="004D6DCC" w:rsidRDefault="00801B4C" w:rsidP="00CF371F">
            <w:pPr>
              <w:ind w:left="22" w:right="24"/>
              <w:jc w:val="both"/>
              <w:rPr>
                <w:rFonts w:cs="Times New Roman"/>
                <w:bCs/>
                <w:sz w:val="26"/>
                <w:szCs w:val="26"/>
              </w:rPr>
            </w:pPr>
            <w:r w:rsidRPr="004D6DCC">
              <w:rPr>
                <w:rFonts w:cs="Times New Roman"/>
                <w:bCs/>
                <w:sz w:val="26"/>
                <w:szCs w:val="26"/>
              </w:rPr>
              <w:t xml:space="preserve">“5a. </w:t>
            </w:r>
            <w:r w:rsidR="00D02D36" w:rsidRPr="004D6DCC">
              <w:rPr>
                <w:rFonts w:cs="Times New Roman"/>
                <w:sz w:val="26"/>
                <w:szCs w:val="26"/>
                <w:lang w:val="en"/>
              </w:rPr>
              <w:t xml:space="preserve">Việc bổ nhiệm lại hạng và xếp lại lương đối với những trường hợp được bổ nhiệm ngay chức danh ở hạng cao (kể từ ngày 03 tháng 11 năm 2015) sau khi hết thời gian tập sự hoặc sau khi đạt trình độ đào tạo cao hơn trình độ quy định nhưng chưa trúng tuyển trong kỳ thi hoặc xét thăng hạng do cấp có thẩm quyền tổ chức (bao gồm cả trường hợp tuyển dụng trước ngày 03 tháng 11 năm 2015 và hoàn thành thời gian tập sự theo quy định sau ngày 03 tháng 11 năm 2015) thực hiện theo quy định tại </w:t>
            </w:r>
            <w:r w:rsidR="00D02D36" w:rsidRPr="004D6DCC">
              <w:rPr>
                <w:rFonts w:cs="Times New Roman"/>
                <w:bCs/>
                <w:sz w:val="26"/>
                <w:szCs w:val="26"/>
                <w:lang w:val="en"/>
              </w:rPr>
              <w:t>Thông tư số 31/2026/TT-BGDĐT ngày 14 tháng 4 năm 2026 của Bộ trưởng Bộ Giáo dục và Đào tạo quy định mã số, bổ nhiệm chức danh và xếp lương đối với nhà giáo trong cơ sở giáo dục công lập.”</w:t>
            </w:r>
          </w:p>
        </w:tc>
        <w:tc>
          <w:tcPr>
            <w:tcW w:w="4663" w:type="dxa"/>
          </w:tcPr>
          <w:p w14:paraId="34DC0959" w14:textId="4940B614" w:rsidR="00801B4C" w:rsidRPr="004D6DCC" w:rsidRDefault="00801B4C" w:rsidP="00CF371F">
            <w:pPr>
              <w:ind w:left="22" w:right="24"/>
              <w:jc w:val="both"/>
              <w:rPr>
                <w:rFonts w:eastAsia="Times New Roman" w:cs="Times New Roman"/>
                <w:bCs/>
                <w:sz w:val="26"/>
                <w:szCs w:val="26"/>
                <w:lang w:val="en"/>
              </w:rPr>
            </w:pPr>
            <w:r w:rsidRPr="004D6DCC">
              <w:rPr>
                <w:rFonts w:eastAsia="Times New Roman" w:cs="Times New Roman"/>
                <w:bCs/>
                <w:sz w:val="26"/>
                <w:szCs w:val="26"/>
                <w:lang w:val="en"/>
              </w:rPr>
              <w:t>- Việc bổ nhiệm lại thực hiện theo hướng dẫn chung đối với bổ nhiệm lại giáo viên mầm non, phổ thông tại nội dung sửa Thông tư 31/2026/TT-BGDĐT.</w:t>
            </w:r>
          </w:p>
          <w:p w14:paraId="4DE5F0A3" w14:textId="1AB89A08" w:rsidR="00801B4C" w:rsidRPr="004D6DCC" w:rsidRDefault="00801B4C" w:rsidP="00CF371F">
            <w:pPr>
              <w:ind w:left="22" w:right="24"/>
              <w:jc w:val="both"/>
              <w:rPr>
                <w:rFonts w:eastAsia="Times New Roman" w:cs="Times New Roman"/>
                <w:bCs/>
                <w:sz w:val="26"/>
                <w:szCs w:val="26"/>
                <w:lang w:val="en"/>
              </w:rPr>
            </w:pPr>
            <w:r w:rsidRPr="004D6DCC">
              <w:rPr>
                <w:rFonts w:cs="Times New Roman"/>
                <w:bCs/>
                <w:i/>
                <w:sz w:val="26"/>
                <w:szCs w:val="26"/>
              </w:rPr>
              <w:t>Căn cứ pháp lý:</w:t>
            </w:r>
            <w:r w:rsidRPr="004D6DCC">
              <w:rPr>
                <w:rFonts w:cs="Times New Roman"/>
                <w:bCs/>
                <w:sz w:val="26"/>
                <w:szCs w:val="26"/>
              </w:rPr>
              <w:t xml:space="preserve"> Bảo đảm quyền được đối xử bình đẳng trong hoạt động và phát triển nghề nghiệp của nhà giáo tại điểm c khoản 2 Điều 8 Luật Nhà giáo số 73/2025/QH15. Thực hiện quy định những việc tổ chức, cá nhân không được làm đối với nhà giáo bao gồm việc k</w:t>
            </w:r>
            <w:r w:rsidRPr="004D6DCC">
              <w:rPr>
                <w:rFonts w:eastAsia="Calibri" w:cs="Times New Roman"/>
                <w:bCs/>
                <w:sz w:val="26"/>
                <w:szCs w:val="26"/>
              </w:rPr>
              <w:t>hông thực hiện đầy đủ chế độ, chính sách đối với nhà giáo theo quy định của pháp luật</w:t>
            </w:r>
            <w:r w:rsidRPr="004D6DCC">
              <w:rPr>
                <w:rFonts w:cs="Times New Roman"/>
                <w:bCs/>
                <w:sz w:val="26"/>
                <w:szCs w:val="26"/>
              </w:rPr>
              <w:t xml:space="preserve"> tại điểm a khoản 3 Điều 11 Luật Nhà giáo số 73/2025/QH15. Đáp ứng nguyên tắc thực hiện chuẩn hóa, nâng cao chất lượng đội ngũ nhà giáo tại khoản 2 Điều 5 Luật Nhà giáo số 73/2025/QH15. Thực hiện trách nhiệm quy định việc bổ nhiệm chức danh, xếp lương cho nhà giáo của Bộ Giáo dục và Đào tạo tại khoản 5 Điều 4 Nghị định số 93/2026/NĐ-CP. Bảo đảm nguyên tắc xếp lương, nguyên tắc trả lương và thực hiện chế độ tiền lương quy định tại Điều 3 Nghị định số 204/2004/NĐ-CP.</w:t>
            </w:r>
          </w:p>
        </w:tc>
      </w:tr>
      <w:tr w:rsidR="00801B4C" w:rsidRPr="00CF371F" w14:paraId="7C0D767D" w14:textId="77777777" w:rsidTr="00955065">
        <w:trPr>
          <w:gridAfter w:val="1"/>
          <w:wAfter w:w="20" w:type="dxa"/>
        </w:trPr>
        <w:tc>
          <w:tcPr>
            <w:tcW w:w="4663" w:type="dxa"/>
          </w:tcPr>
          <w:p w14:paraId="6C193F1F" w14:textId="069D9987" w:rsidR="00801B4C" w:rsidRPr="004D6DCC" w:rsidRDefault="00801B4C" w:rsidP="00CF371F">
            <w:pPr>
              <w:ind w:left="22" w:right="24"/>
              <w:jc w:val="both"/>
              <w:rPr>
                <w:rFonts w:eastAsia="Times New Roman" w:cs="Times New Roman"/>
                <w:b/>
                <w:bCs/>
                <w:sz w:val="26"/>
                <w:szCs w:val="26"/>
                <w:lang w:val="en"/>
              </w:rPr>
            </w:pPr>
            <w:r w:rsidRPr="004D6DCC">
              <w:rPr>
                <w:rFonts w:cs="Times New Roman"/>
                <w:b/>
                <w:bCs/>
                <w:sz w:val="26"/>
                <w:szCs w:val="26"/>
              </w:rPr>
              <w:t>Điều 12. Điều khoản áp dụng</w:t>
            </w:r>
          </w:p>
        </w:tc>
        <w:tc>
          <w:tcPr>
            <w:tcW w:w="4971" w:type="dxa"/>
          </w:tcPr>
          <w:p w14:paraId="3C74A7C3" w14:textId="77777777" w:rsidR="00801B4C" w:rsidRPr="004D6DCC" w:rsidRDefault="00801B4C" w:rsidP="00CF371F">
            <w:pPr>
              <w:ind w:left="22" w:right="24"/>
              <w:jc w:val="both"/>
              <w:rPr>
                <w:rFonts w:eastAsia="Times New Roman" w:cs="Times New Roman"/>
                <w:bCs/>
                <w:sz w:val="26"/>
                <w:szCs w:val="26"/>
                <w:lang w:val="en"/>
              </w:rPr>
            </w:pPr>
            <w:r w:rsidRPr="004D6DCC">
              <w:rPr>
                <w:rFonts w:eastAsia="Times New Roman" w:cs="Times New Roman"/>
                <w:bCs/>
                <w:sz w:val="26"/>
                <w:szCs w:val="26"/>
                <w:lang w:val="en"/>
              </w:rPr>
              <w:t>Giữ nguyên từ khoản 1 đến khoản 9</w:t>
            </w:r>
          </w:p>
          <w:p w14:paraId="1F978791" w14:textId="1B05FAE5" w:rsidR="00801B4C" w:rsidRPr="004D6DCC" w:rsidRDefault="00801B4C" w:rsidP="00CF371F">
            <w:pPr>
              <w:ind w:left="22" w:right="24"/>
              <w:jc w:val="both"/>
              <w:rPr>
                <w:rFonts w:eastAsia="Times New Roman" w:cs="Times New Roman"/>
                <w:bCs/>
                <w:sz w:val="26"/>
                <w:szCs w:val="26"/>
                <w:lang w:val="en"/>
              </w:rPr>
            </w:pPr>
            <w:r w:rsidRPr="004D6DCC">
              <w:rPr>
                <w:rFonts w:eastAsia="Times New Roman" w:cs="Times New Roman"/>
                <w:bCs/>
                <w:sz w:val="26"/>
                <w:szCs w:val="26"/>
                <w:lang w:val="en"/>
              </w:rPr>
              <w:t>Bãi bỏ khoản 10 Điều 12</w:t>
            </w:r>
          </w:p>
        </w:tc>
        <w:tc>
          <w:tcPr>
            <w:tcW w:w="4663" w:type="dxa"/>
          </w:tcPr>
          <w:p w14:paraId="13389088" w14:textId="01D6E5FE" w:rsidR="00801B4C" w:rsidRPr="004D6DCC" w:rsidRDefault="00801B4C" w:rsidP="00CF371F">
            <w:pPr>
              <w:ind w:left="22" w:right="24"/>
              <w:jc w:val="both"/>
              <w:rPr>
                <w:rFonts w:eastAsia="Times New Roman" w:cs="Times New Roman"/>
                <w:bCs/>
                <w:sz w:val="26"/>
                <w:szCs w:val="26"/>
                <w:lang w:val="en"/>
              </w:rPr>
            </w:pPr>
            <w:r w:rsidRPr="004D6DCC">
              <w:rPr>
                <w:rFonts w:eastAsia="Times New Roman" w:cs="Times New Roman"/>
                <w:bCs/>
                <w:sz w:val="26"/>
                <w:szCs w:val="26"/>
                <w:lang w:val="en"/>
              </w:rPr>
              <w:t>Khoản bị bãi bỏ là quy định về trường hợp bổ nhiệm lại đã được quy định tại khoản 5a bổ sung ở trên</w:t>
            </w:r>
          </w:p>
        </w:tc>
      </w:tr>
      <w:tr w:rsidR="00801B4C" w:rsidRPr="00CF371F" w14:paraId="0E567FB0" w14:textId="77777777" w:rsidTr="00955065">
        <w:tc>
          <w:tcPr>
            <w:tcW w:w="14317" w:type="dxa"/>
            <w:gridSpan w:val="4"/>
          </w:tcPr>
          <w:p w14:paraId="6DE53CB3" w14:textId="548388B2" w:rsidR="00801B4C" w:rsidRPr="004D6DCC" w:rsidRDefault="00801B4C" w:rsidP="00CF371F">
            <w:pPr>
              <w:ind w:left="22" w:right="24"/>
              <w:jc w:val="center"/>
              <w:rPr>
                <w:rFonts w:eastAsia="Times New Roman" w:cs="Times New Roman"/>
                <w:bCs/>
                <w:sz w:val="26"/>
                <w:szCs w:val="26"/>
                <w:lang w:val="en"/>
              </w:rPr>
            </w:pPr>
            <w:r w:rsidRPr="004D6DCC">
              <w:rPr>
                <w:rFonts w:cs="Times New Roman"/>
                <w:b/>
                <w:bCs/>
                <w:sz w:val="26"/>
                <w:szCs w:val="26"/>
              </w:rPr>
              <w:t xml:space="preserve">THÔNG TƯ SỐ </w:t>
            </w:r>
            <w:r w:rsidRPr="004D6DCC">
              <w:rPr>
                <w:rFonts w:cs="Times New Roman"/>
                <w:b/>
                <w:sz w:val="26"/>
                <w:szCs w:val="26"/>
                <w:shd w:val="clear" w:color="auto" w:fill="FFFFFF"/>
              </w:rPr>
              <w:t>28/2026/TT-BGDĐT</w:t>
            </w:r>
          </w:p>
        </w:tc>
      </w:tr>
      <w:tr w:rsidR="00801B4C" w:rsidRPr="00CF371F" w14:paraId="6175D29F" w14:textId="77777777" w:rsidTr="00955065">
        <w:trPr>
          <w:gridAfter w:val="1"/>
          <w:wAfter w:w="20" w:type="dxa"/>
        </w:trPr>
        <w:tc>
          <w:tcPr>
            <w:tcW w:w="4663" w:type="dxa"/>
          </w:tcPr>
          <w:p w14:paraId="514931B8" w14:textId="6CBE0BF5" w:rsidR="00801B4C" w:rsidRPr="004D6DCC" w:rsidRDefault="00801B4C" w:rsidP="00CF371F">
            <w:pPr>
              <w:pStyle w:val="NormalWeb"/>
              <w:shd w:val="clear" w:color="auto" w:fill="FFFFFF"/>
              <w:spacing w:before="0" w:beforeAutospacing="0" w:after="0" w:afterAutospacing="0"/>
              <w:rPr>
                <w:sz w:val="26"/>
                <w:szCs w:val="26"/>
              </w:rPr>
            </w:pPr>
            <w:bookmarkStart w:id="6" w:name="dieu_5"/>
            <w:bookmarkStart w:id="7" w:name="_Hlk232649368"/>
            <w:r w:rsidRPr="004D6DCC">
              <w:rPr>
                <w:b/>
                <w:bCs/>
                <w:sz w:val="26"/>
                <w:szCs w:val="26"/>
              </w:rPr>
              <w:t>Điều 5. Tiêu chuẩn về trình độ đào tạo, bồi dưỡng</w:t>
            </w:r>
            <w:bookmarkEnd w:id="6"/>
          </w:p>
          <w:bookmarkEnd w:id="7"/>
          <w:p w14:paraId="00054261" w14:textId="77777777" w:rsidR="00801B4C" w:rsidRPr="004D6DCC" w:rsidRDefault="00801B4C" w:rsidP="00CF371F">
            <w:pPr>
              <w:pStyle w:val="NormalWeb"/>
              <w:shd w:val="clear" w:color="auto" w:fill="FFFFFF"/>
              <w:spacing w:before="0" w:beforeAutospacing="0" w:after="0" w:afterAutospacing="0"/>
              <w:rPr>
                <w:sz w:val="26"/>
                <w:szCs w:val="26"/>
              </w:rPr>
            </w:pPr>
            <w:r w:rsidRPr="004D6DCC">
              <w:rPr>
                <w:sz w:val="26"/>
                <w:szCs w:val="26"/>
              </w:rPr>
              <w:t>1. Đối với hạng III và hạng II</w:t>
            </w:r>
          </w:p>
          <w:p w14:paraId="64D0313E" w14:textId="77777777" w:rsidR="00801B4C" w:rsidRPr="004D6DCC" w:rsidRDefault="00801B4C" w:rsidP="00CF371F">
            <w:pPr>
              <w:pStyle w:val="NormalWeb"/>
              <w:shd w:val="clear" w:color="auto" w:fill="FFFFFF"/>
              <w:spacing w:before="0" w:beforeAutospacing="0" w:after="0" w:afterAutospacing="0"/>
              <w:rPr>
                <w:sz w:val="26"/>
                <w:szCs w:val="26"/>
              </w:rPr>
            </w:pPr>
            <w:r w:rsidRPr="004D6DCC">
              <w:rPr>
                <w:sz w:val="26"/>
                <w:szCs w:val="26"/>
              </w:rPr>
              <w:t>a) Có bằng tốt nghiệp cao đẳng trở lên thuộc ngành đào tạo giáo viên mầm non;</w:t>
            </w:r>
          </w:p>
          <w:p w14:paraId="21FE0599" w14:textId="77777777" w:rsidR="00801B4C" w:rsidRPr="004D6DCC" w:rsidRDefault="00801B4C" w:rsidP="00CF371F">
            <w:pPr>
              <w:pStyle w:val="NormalWeb"/>
              <w:shd w:val="clear" w:color="auto" w:fill="FFFFFF"/>
              <w:spacing w:before="0" w:beforeAutospacing="0" w:after="0" w:afterAutospacing="0"/>
              <w:rPr>
                <w:sz w:val="26"/>
                <w:szCs w:val="26"/>
              </w:rPr>
            </w:pPr>
            <w:r w:rsidRPr="004D6DCC">
              <w:rPr>
                <w:sz w:val="26"/>
                <w:szCs w:val="26"/>
              </w:rPr>
              <w:t>b) Có chứng chỉ bồi dưỡng chuẩn nghề nghiệp giáo viên mầm non.</w:t>
            </w:r>
          </w:p>
          <w:p w14:paraId="29297967" w14:textId="77777777" w:rsidR="00801B4C" w:rsidRPr="004D6DCC" w:rsidRDefault="00801B4C" w:rsidP="00CF371F">
            <w:pPr>
              <w:pStyle w:val="NormalWeb"/>
              <w:shd w:val="clear" w:color="auto" w:fill="FFFFFF"/>
              <w:spacing w:before="0" w:beforeAutospacing="0" w:after="0" w:afterAutospacing="0"/>
              <w:rPr>
                <w:sz w:val="26"/>
                <w:szCs w:val="26"/>
              </w:rPr>
            </w:pPr>
            <w:r w:rsidRPr="004D6DCC">
              <w:rPr>
                <w:sz w:val="26"/>
                <w:szCs w:val="26"/>
              </w:rPr>
              <w:t>2. Đối với hạng I</w:t>
            </w:r>
          </w:p>
          <w:p w14:paraId="37232E73" w14:textId="77777777" w:rsidR="00801B4C" w:rsidRPr="004D6DCC" w:rsidRDefault="00801B4C" w:rsidP="00CF371F">
            <w:pPr>
              <w:pStyle w:val="NormalWeb"/>
              <w:shd w:val="clear" w:color="auto" w:fill="FFFFFF"/>
              <w:spacing w:before="0" w:beforeAutospacing="0" w:after="0" w:afterAutospacing="0"/>
              <w:rPr>
                <w:sz w:val="26"/>
                <w:szCs w:val="26"/>
              </w:rPr>
            </w:pPr>
            <w:r w:rsidRPr="004D6DCC">
              <w:rPr>
                <w:sz w:val="26"/>
                <w:szCs w:val="26"/>
              </w:rPr>
              <w:t>a) Có bằng cử nhân trở lên thuộc ngành đào tạo giáo viên mầm non; hoặc có bằng tốt nghiệp cao đẳng thuộc ngành đào tạo giáo viên mầm non và có bằng cử nhân trở lên các ngành thuộc nhóm ngành khoa học giáo dục;</w:t>
            </w:r>
          </w:p>
          <w:p w14:paraId="5BB9B6EF" w14:textId="77777777" w:rsidR="00801B4C" w:rsidRPr="004D6DCC" w:rsidRDefault="00801B4C" w:rsidP="00CF371F">
            <w:pPr>
              <w:pStyle w:val="NormalWeb"/>
              <w:shd w:val="clear" w:color="auto" w:fill="FFFFFF"/>
              <w:spacing w:before="0" w:beforeAutospacing="0" w:after="0" w:afterAutospacing="0"/>
              <w:rPr>
                <w:sz w:val="26"/>
                <w:szCs w:val="26"/>
              </w:rPr>
            </w:pPr>
            <w:r w:rsidRPr="004D6DCC">
              <w:rPr>
                <w:sz w:val="26"/>
                <w:szCs w:val="26"/>
              </w:rPr>
              <w:t>b) Có chứng chỉ bồi dưỡng chuẩn nghề nghiệp giáo viên mầm non.</w:t>
            </w:r>
          </w:p>
          <w:p w14:paraId="70666D98" w14:textId="04F8D2E5" w:rsidR="00801B4C" w:rsidRPr="004D6DCC" w:rsidRDefault="00801B4C" w:rsidP="00CF371F">
            <w:pPr>
              <w:ind w:left="22" w:right="24"/>
              <w:jc w:val="both"/>
              <w:rPr>
                <w:rFonts w:cs="Times New Roman"/>
                <w:b/>
                <w:bCs/>
                <w:sz w:val="26"/>
                <w:szCs w:val="26"/>
              </w:rPr>
            </w:pPr>
          </w:p>
        </w:tc>
        <w:tc>
          <w:tcPr>
            <w:tcW w:w="4971" w:type="dxa"/>
          </w:tcPr>
          <w:p w14:paraId="61CD6853" w14:textId="77777777" w:rsidR="00801B4C" w:rsidRPr="004D6DCC" w:rsidRDefault="00801B4C" w:rsidP="00CF371F">
            <w:pPr>
              <w:ind w:left="22" w:right="24"/>
              <w:jc w:val="both"/>
              <w:rPr>
                <w:rFonts w:eastAsia="Times New Roman" w:cs="Times New Roman"/>
                <w:bCs/>
                <w:sz w:val="26"/>
                <w:szCs w:val="26"/>
                <w:lang w:val="en"/>
              </w:rPr>
            </w:pPr>
            <w:r w:rsidRPr="004D6DCC">
              <w:rPr>
                <w:rFonts w:eastAsia="Times New Roman" w:cs="Times New Roman"/>
                <w:bCs/>
                <w:sz w:val="26"/>
                <w:szCs w:val="26"/>
                <w:lang w:val="en"/>
              </w:rPr>
              <w:t>Sửa đổi, bổ sung:</w:t>
            </w:r>
          </w:p>
          <w:p w14:paraId="261A770A" w14:textId="77777777" w:rsidR="00801B4C" w:rsidRPr="004D6DCC" w:rsidRDefault="00801B4C" w:rsidP="00CF371F">
            <w:pPr>
              <w:autoSpaceDE w:val="0"/>
              <w:autoSpaceDN w:val="0"/>
              <w:adjustRightInd w:val="0"/>
              <w:ind w:left="22"/>
              <w:jc w:val="both"/>
              <w:rPr>
                <w:rFonts w:cs="Times New Roman"/>
                <w:b/>
                <w:bCs/>
                <w:sz w:val="26"/>
                <w:szCs w:val="26"/>
                <w:lang w:val="en"/>
              </w:rPr>
            </w:pPr>
            <w:r w:rsidRPr="004D6DCC">
              <w:rPr>
                <w:rFonts w:eastAsia="Times New Roman" w:cs="Times New Roman"/>
                <w:bCs/>
                <w:sz w:val="26"/>
                <w:szCs w:val="26"/>
                <w:lang w:val="en"/>
              </w:rPr>
              <w:t>“</w:t>
            </w:r>
            <w:r w:rsidRPr="004D6DCC">
              <w:rPr>
                <w:rFonts w:cs="Times New Roman"/>
                <w:b/>
                <w:bCs/>
                <w:sz w:val="26"/>
                <w:szCs w:val="26"/>
                <w:lang w:val="en"/>
              </w:rPr>
              <w:t>Điều 5. Tiêu chuẩn về trình độ đào tạo, bồi dưỡng</w:t>
            </w:r>
          </w:p>
          <w:p w14:paraId="60557719" w14:textId="77777777" w:rsidR="00801B4C" w:rsidRPr="004D6DCC" w:rsidRDefault="00801B4C" w:rsidP="00CF371F">
            <w:pPr>
              <w:autoSpaceDE w:val="0"/>
              <w:autoSpaceDN w:val="0"/>
              <w:adjustRightInd w:val="0"/>
              <w:ind w:left="22"/>
              <w:jc w:val="both"/>
              <w:rPr>
                <w:rFonts w:cs="Times New Roman"/>
                <w:bCs/>
                <w:sz w:val="26"/>
                <w:szCs w:val="26"/>
                <w:lang w:val="en"/>
              </w:rPr>
            </w:pPr>
            <w:r w:rsidRPr="004D6DCC">
              <w:rPr>
                <w:rFonts w:cs="Times New Roman"/>
                <w:bCs/>
                <w:sz w:val="26"/>
                <w:szCs w:val="26"/>
                <w:lang w:val="en"/>
              </w:rPr>
              <w:t>1. Đối với hạng III</w:t>
            </w:r>
          </w:p>
          <w:p w14:paraId="49C6EA53" w14:textId="77777777" w:rsidR="00801B4C" w:rsidRPr="004D6DCC" w:rsidRDefault="00801B4C" w:rsidP="00CF371F">
            <w:pPr>
              <w:autoSpaceDE w:val="0"/>
              <w:autoSpaceDN w:val="0"/>
              <w:adjustRightInd w:val="0"/>
              <w:ind w:left="22"/>
              <w:jc w:val="both"/>
              <w:rPr>
                <w:rFonts w:cs="Times New Roman"/>
                <w:bCs/>
                <w:sz w:val="26"/>
                <w:szCs w:val="26"/>
                <w:lang w:val="en"/>
              </w:rPr>
            </w:pPr>
            <w:r w:rsidRPr="004D6DCC">
              <w:rPr>
                <w:rFonts w:cs="Times New Roman"/>
                <w:bCs/>
                <w:sz w:val="26"/>
                <w:szCs w:val="26"/>
                <w:lang w:val="en"/>
              </w:rPr>
              <w:t>a) Có bằng tốt nghiệp cao đẳng trở lên thuộc ngành đào tạo giáo viên mầm non;</w:t>
            </w:r>
          </w:p>
          <w:p w14:paraId="6F184FBC" w14:textId="77777777" w:rsidR="00801B4C" w:rsidRPr="004D6DCC" w:rsidRDefault="00801B4C" w:rsidP="00CF371F">
            <w:pPr>
              <w:autoSpaceDE w:val="0"/>
              <w:autoSpaceDN w:val="0"/>
              <w:adjustRightInd w:val="0"/>
              <w:ind w:left="22"/>
              <w:jc w:val="both"/>
              <w:rPr>
                <w:rFonts w:cs="Times New Roman"/>
                <w:bCs/>
                <w:sz w:val="26"/>
                <w:szCs w:val="26"/>
                <w:lang w:val="en"/>
              </w:rPr>
            </w:pPr>
            <w:r w:rsidRPr="004D6DCC">
              <w:rPr>
                <w:rFonts w:cs="Times New Roman"/>
                <w:bCs/>
                <w:sz w:val="26"/>
                <w:szCs w:val="26"/>
                <w:lang w:val="en"/>
              </w:rPr>
              <w:t>b) Có chứng chỉ bồi dưỡng chuẩn nghề nghiệp giáo viên mầm non.</w:t>
            </w:r>
          </w:p>
          <w:p w14:paraId="12B7DA7B" w14:textId="77777777" w:rsidR="00801B4C" w:rsidRPr="004D6DCC" w:rsidRDefault="00801B4C" w:rsidP="00CF371F">
            <w:pPr>
              <w:autoSpaceDE w:val="0"/>
              <w:autoSpaceDN w:val="0"/>
              <w:adjustRightInd w:val="0"/>
              <w:ind w:left="22"/>
              <w:jc w:val="both"/>
              <w:rPr>
                <w:rFonts w:cs="Times New Roman"/>
                <w:bCs/>
                <w:sz w:val="26"/>
                <w:szCs w:val="26"/>
                <w:lang w:val="en"/>
              </w:rPr>
            </w:pPr>
            <w:r w:rsidRPr="004D6DCC">
              <w:rPr>
                <w:rFonts w:cs="Times New Roman"/>
                <w:bCs/>
                <w:sz w:val="26"/>
                <w:szCs w:val="26"/>
                <w:lang w:val="en"/>
              </w:rPr>
              <w:t>2. Đối với hạng II và hạng I</w:t>
            </w:r>
          </w:p>
          <w:p w14:paraId="32456BD6" w14:textId="77777777" w:rsidR="00801B4C" w:rsidRPr="004D6DCC" w:rsidRDefault="00801B4C" w:rsidP="00CF371F">
            <w:pPr>
              <w:autoSpaceDE w:val="0"/>
              <w:autoSpaceDN w:val="0"/>
              <w:adjustRightInd w:val="0"/>
              <w:ind w:left="22"/>
              <w:jc w:val="both"/>
              <w:rPr>
                <w:rFonts w:cs="Times New Roman"/>
                <w:bCs/>
                <w:sz w:val="26"/>
                <w:szCs w:val="26"/>
                <w:lang w:val="en"/>
              </w:rPr>
            </w:pPr>
            <w:r w:rsidRPr="004D6DCC">
              <w:rPr>
                <w:rFonts w:cs="Times New Roman"/>
                <w:bCs/>
                <w:sz w:val="26"/>
                <w:szCs w:val="26"/>
                <w:lang w:val="en"/>
              </w:rPr>
              <w:t>a) Có bằng cử nhân trở lên thuộc ngành đào tạo giáo viên mầm non; hoặc có bằng tốt nghiệp cao đẳng thuộc ngành đào tạo giáo viên mầm non và có bằng cử nhân trở lên các ngành thuộc nhóm ngành khoa học giáo dục;</w:t>
            </w:r>
          </w:p>
          <w:p w14:paraId="24875E66" w14:textId="3BE3C10F" w:rsidR="00801B4C" w:rsidRPr="004D6DCC" w:rsidRDefault="00801B4C" w:rsidP="00CF371F">
            <w:pPr>
              <w:ind w:left="22" w:right="24"/>
              <w:jc w:val="both"/>
              <w:rPr>
                <w:rFonts w:eastAsia="Times New Roman" w:cs="Times New Roman"/>
                <w:bCs/>
                <w:sz w:val="26"/>
                <w:szCs w:val="26"/>
                <w:lang w:val="en"/>
              </w:rPr>
            </w:pPr>
            <w:r w:rsidRPr="004D6DCC">
              <w:rPr>
                <w:rFonts w:cs="Times New Roman"/>
                <w:bCs/>
                <w:sz w:val="26"/>
                <w:szCs w:val="26"/>
                <w:lang w:val="en"/>
              </w:rPr>
              <w:t>b) Có chứng chỉ bồi dưỡng chuẩn nghề nghiệp giáo viên mầm non.”</w:t>
            </w:r>
          </w:p>
        </w:tc>
        <w:tc>
          <w:tcPr>
            <w:tcW w:w="4663" w:type="dxa"/>
          </w:tcPr>
          <w:p w14:paraId="0863E7C9" w14:textId="079C1B21" w:rsidR="00801B4C" w:rsidRPr="004D6DCC" w:rsidRDefault="007D64DB" w:rsidP="00CF371F">
            <w:pPr>
              <w:ind w:right="24"/>
              <w:jc w:val="both"/>
              <w:rPr>
                <w:rFonts w:eastAsia="Times New Roman" w:cs="Times New Roman"/>
                <w:bCs/>
                <w:sz w:val="26"/>
                <w:szCs w:val="26"/>
                <w:lang w:val="en"/>
              </w:rPr>
            </w:pPr>
            <w:r w:rsidRPr="004D6DCC">
              <w:rPr>
                <w:rFonts w:eastAsia="Times New Roman" w:cs="Times New Roman"/>
                <w:bCs/>
                <w:sz w:val="26"/>
                <w:szCs w:val="26"/>
                <w:lang w:val="en"/>
              </w:rPr>
              <w:t>Kể từ khi triển khai thực hiện Thông tư liên tịch số 20/2015/TTLT-BGDĐT-BNV (ngày 01/11/2015), quy định trình độ đào tạo và xếp lương của giáo viên mầm non thực hiện như sau:</w:t>
            </w:r>
          </w:p>
          <w:tbl>
            <w:tblPr>
              <w:tblStyle w:val="TableGrid"/>
              <w:tblW w:w="0" w:type="auto"/>
              <w:tblLook w:val="04A0" w:firstRow="1" w:lastRow="0" w:firstColumn="1" w:lastColumn="0" w:noHBand="0" w:noVBand="1"/>
            </w:tblPr>
            <w:tblGrid>
              <w:gridCol w:w="1479"/>
              <w:gridCol w:w="1479"/>
              <w:gridCol w:w="1479"/>
            </w:tblGrid>
            <w:tr w:rsidR="007D64DB" w:rsidRPr="004D6DCC" w14:paraId="6AD86BA8" w14:textId="77777777" w:rsidTr="007D64DB">
              <w:tc>
                <w:tcPr>
                  <w:tcW w:w="1479" w:type="dxa"/>
                </w:tcPr>
                <w:p w14:paraId="695519CC" w14:textId="6BF8C3E3" w:rsidR="007D64DB" w:rsidRPr="004D6DCC" w:rsidRDefault="007D64DB" w:rsidP="00CF371F">
                  <w:pPr>
                    <w:ind w:right="24"/>
                    <w:jc w:val="center"/>
                    <w:rPr>
                      <w:rFonts w:eastAsia="Times New Roman" w:cs="Times New Roman"/>
                      <w:bCs/>
                      <w:sz w:val="26"/>
                      <w:szCs w:val="26"/>
                      <w:lang w:val="en"/>
                    </w:rPr>
                  </w:pPr>
                  <w:r w:rsidRPr="004D6DCC">
                    <w:rPr>
                      <w:rFonts w:eastAsia="Times New Roman" w:cs="Times New Roman"/>
                      <w:bCs/>
                      <w:sz w:val="26"/>
                      <w:szCs w:val="26"/>
                      <w:lang w:val="en"/>
                    </w:rPr>
                    <w:t>Hạng IV</w:t>
                  </w:r>
                </w:p>
              </w:tc>
              <w:tc>
                <w:tcPr>
                  <w:tcW w:w="1479" w:type="dxa"/>
                </w:tcPr>
                <w:p w14:paraId="00CB89DE" w14:textId="32D241CF" w:rsidR="007D64DB" w:rsidRPr="004D6DCC" w:rsidRDefault="007D64DB" w:rsidP="00CF371F">
                  <w:pPr>
                    <w:ind w:right="24"/>
                    <w:jc w:val="center"/>
                    <w:rPr>
                      <w:rFonts w:eastAsia="Times New Roman" w:cs="Times New Roman"/>
                      <w:bCs/>
                      <w:sz w:val="26"/>
                      <w:szCs w:val="26"/>
                      <w:lang w:val="en"/>
                    </w:rPr>
                  </w:pPr>
                  <w:r w:rsidRPr="004D6DCC">
                    <w:rPr>
                      <w:rFonts w:eastAsia="Times New Roman" w:cs="Times New Roman"/>
                      <w:bCs/>
                      <w:sz w:val="26"/>
                      <w:szCs w:val="26"/>
                      <w:lang w:val="en"/>
                    </w:rPr>
                    <w:t>Hạng III</w:t>
                  </w:r>
                </w:p>
              </w:tc>
              <w:tc>
                <w:tcPr>
                  <w:tcW w:w="1479" w:type="dxa"/>
                </w:tcPr>
                <w:p w14:paraId="1B74CC90" w14:textId="16163613" w:rsidR="007D64DB" w:rsidRPr="004D6DCC" w:rsidRDefault="007D64DB" w:rsidP="00CF371F">
                  <w:pPr>
                    <w:ind w:right="24"/>
                    <w:jc w:val="center"/>
                    <w:rPr>
                      <w:rFonts w:eastAsia="Times New Roman" w:cs="Times New Roman"/>
                      <w:b/>
                      <w:bCs/>
                      <w:sz w:val="26"/>
                      <w:szCs w:val="26"/>
                      <w:lang w:val="en"/>
                    </w:rPr>
                  </w:pPr>
                  <w:r w:rsidRPr="004D6DCC">
                    <w:rPr>
                      <w:rFonts w:eastAsia="Times New Roman" w:cs="Times New Roman"/>
                      <w:b/>
                      <w:bCs/>
                      <w:sz w:val="26"/>
                      <w:szCs w:val="26"/>
                      <w:lang w:val="en"/>
                    </w:rPr>
                    <w:t>Hạng II</w:t>
                  </w:r>
                </w:p>
              </w:tc>
            </w:tr>
            <w:tr w:rsidR="007D64DB" w:rsidRPr="004D6DCC" w14:paraId="56DD9654" w14:textId="77777777" w:rsidTr="007D64DB">
              <w:tc>
                <w:tcPr>
                  <w:tcW w:w="1479" w:type="dxa"/>
                </w:tcPr>
                <w:p w14:paraId="58ACB146" w14:textId="45204FC8" w:rsidR="007D64DB" w:rsidRPr="004D6DCC" w:rsidRDefault="007D64DB" w:rsidP="00CF371F">
                  <w:pPr>
                    <w:ind w:right="24"/>
                    <w:jc w:val="center"/>
                    <w:rPr>
                      <w:rFonts w:eastAsia="Times New Roman" w:cs="Times New Roman"/>
                      <w:bCs/>
                      <w:sz w:val="26"/>
                      <w:szCs w:val="26"/>
                      <w:lang w:val="en"/>
                    </w:rPr>
                  </w:pPr>
                  <w:r w:rsidRPr="004D6DCC">
                    <w:rPr>
                      <w:rFonts w:eastAsia="Times New Roman" w:cs="Times New Roman"/>
                      <w:bCs/>
                      <w:sz w:val="26"/>
                      <w:szCs w:val="26"/>
                      <w:lang w:val="en"/>
                    </w:rPr>
                    <w:t>Trung cấp</w:t>
                  </w:r>
                </w:p>
              </w:tc>
              <w:tc>
                <w:tcPr>
                  <w:tcW w:w="1479" w:type="dxa"/>
                </w:tcPr>
                <w:p w14:paraId="74199D39" w14:textId="52134B7A" w:rsidR="007D64DB" w:rsidRPr="004D6DCC" w:rsidRDefault="007D64DB" w:rsidP="00CF371F">
                  <w:pPr>
                    <w:ind w:right="24"/>
                    <w:jc w:val="center"/>
                    <w:rPr>
                      <w:rFonts w:eastAsia="Times New Roman" w:cs="Times New Roman"/>
                      <w:bCs/>
                      <w:sz w:val="26"/>
                      <w:szCs w:val="26"/>
                      <w:lang w:val="en"/>
                    </w:rPr>
                  </w:pPr>
                  <w:r w:rsidRPr="004D6DCC">
                    <w:rPr>
                      <w:rFonts w:eastAsia="Times New Roman" w:cs="Times New Roman"/>
                      <w:bCs/>
                      <w:sz w:val="26"/>
                      <w:szCs w:val="26"/>
                      <w:lang w:val="en"/>
                    </w:rPr>
                    <w:t>Cao đẳng</w:t>
                  </w:r>
                </w:p>
              </w:tc>
              <w:tc>
                <w:tcPr>
                  <w:tcW w:w="1479" w:type="dxa"/>
                </w:tcPr>
                <w:p w14:paraId="15B188E6" w14:textId="12DA0D4A" w:rsidR="007D64DB" w:rsidRPr="004D6DCC" w:rsidRDefault="007D64DB" w:rsidP="00CF371F">
                  <w:pPr>
                    <w:ind w:right="24"/>
                    <w:jc w:val="center"/>
                    <w:rPr>
                      <w:rFonts w:eastAsia="Times New Roman" w:cs="Times New Roman"/>
                      <w:b/>
                      <w:bCs/>
                      <w:sz w:val="26"/>
                      <w:szCs w:val="26"/>
                      <w:lang w:val="en"/>
                    </w:rPr>
                  </w:pPr>
                  <w:r w:rsidRPr="004D6DCC">
                    <w:rPr>
                      <w:rFonts w:eastAsia="Times New Roman" w:cs="Times New Roman"/>
                      <w:b/>
                      <w:bCs/>
                      <w:sz w:val="26"/>
                      <w:szCs w:val="26"/>
                      <w:lang w:val="en"/>
                    </w:rPr>
                    <w:t>Đại học</w:t>
                  </w:r>
                </w:p>
              </w:tc>
            </w:tr>
            <w:tr w:rsidR="007D64DB" w:rsidRPr="004D6DCC" w14:paraId="51081851" w14:textId="77777777" w:rsidTr="007D64DB">
              <w:tc>
                <w:tcPr>
                  <w:tcW w:w="1479" w:type="dxa"/>
                </w:tcPr>
                <w:p w14:paraId="0BA6EBFB" w14:textId="0925E54F" w:rsidR="007D64DB" w:rsidRPr="004D6DCC" w:rsidRDefault="007D64DB" w:rsidP="00CF371F">
                  <w:pPr>
                    <w:ind w:right="24"/>
                    <w:jc w:val="center"/>
                    <w:rPr>
                      <w:rFonts w:eastAsia="Times New Roman" w:cs="Times New Roman"/>
                      <w:bCs/>
                      <w:sz w:val="26"/>
                      <w:szCs w:val="26"/>
                      <w:lang w:val="en"/>
                    </w:rPr>
                  </w:pPr>
                  <w:r w:rsidRPr="004D6DCC">
                    <w:rPr>
                      <w:rFonts w:eastAsia="Times New Roman" w:cs="Times New Roman"/>
                      <w:bCs/>
                      <w:sz w:val="26"/>
                      <w:szCs w:val="26"/>
                      <w:lang w:val="en"/>
                    </w:rPr>
                    <w:t>Viên chức loại B</w:t>
                  </w:r>
                </w:p>
              </w:tc>
              <w:tc>
                <w:tcPr>
                  <w:tcW w:w="1479" w:type="dxa"/>
                </w:tcPr>
                <w:p w14:paraId="1DB7B342" w14:textId="37B22636" w:rsidR="007D64DB" w:rsidRPr="004D6DCC" w:rsidRDefault="007D64DB" w:rsidP="00CF371F">
                  <w:pPr>
                    <w:ind w:right="24"/>
                    <w:jc w:val="center"/>
                    <w:rPr>
                      <w:rFonts w:eastAsia="Times New Roman" w:cs="Times New Roman"/>
                      <w:bCs/>
                      <w:sz w:val="26"/>
                      <w:szCs w:val="26"/>
                      <w:lang w:val="en"/>
                    </w:rPr>
                  </w:pPr>
                  <w:r w:rsidRPr="004D6DCC">
                    <w:rPr>
                      <w:rFonts w:eastAsia="Times New Roman" w:cs="Times New Roman"/>
                      <w:bCs/>
                      <w:sz w:val="26"/>
                      <w:szCs w:val="26"/>
                      <w:lang w:val="en"/>
                    </w:rPr>
                    <w:t>Viên chức loại A0</w:t>
                  </w:r>
                </w:p>
              </w:tc>
              <w:tc>
                <w:tcPr>
                  <w:tcW w:w="1479" w:type="dxa"/>
                </w:tcPr>
                <w:p w14:paraId="2B64B1DC" w14:textId="63E9C0C3" w:rsidR="007D64DB" w:rsidRPr="004D6DCC" w:rsidRDefault="007D64DB" w:rsidP="00CF371F">
                  <w:pPr>
                    <w:ind w:right="24"/>
                    <w:jc w:val="center"/>
                    <w:rPr>
                      <w:rFonts w:eastAsia="Times New Roman" w:cs="Times New Roman"/>
                      <w:b/>
                      <w:bCs/>
                      <w:sz w:val="26"/>
                      <w:szCs w:val="26"/>
                      <w:lang w:val="en"/>
                    </w:rPr>
                  </w:pPr>
                  <w:r w:rsidRPr="004D6DCC">
                    <w:rPr>
                      <w:rFonts w:eastAsia="Times New Roman" w:cs="Times New Roman"/>
                      <w:b/>
                      <w:bCs/>
                      <w:sz w:val="26"/>
                      <w:szCs w:val="26"/>
                      <w:lang w:val="en"/>
                    </w:rPr>
                    <w:t>Viên chức loại A1</w:t>
                  </w:r>
                </w:p>
              </w:tc>
            </w:tr>
          </w:tbl>
          <w:p w14:paraId="76461511" w14:textId="14681FC7" w:rsidR="007D64DB" w:rsidRPr="004D6DCC" w:rsidRDefault="007D64DB" w:rsidP="00CF371F">
            <w:pPr>
              <w:ind w:right="24"/>
              <w:jc w:val="both"/>
              <w:rPr>
                <w:rFonts w:eastAsia="Times New Roman" w:cs="Times New Roman"/>
                <w:bCs/>
                <w:sz w:val="26"/>
                <w:szCs w:val="26"/>
                <w:lang w:val="en"/>
              </w:rPr>
            </w:pPr>
            <w:r w:rsidRPr="004D6DCC">
              <w:rPr>
                <w:rFonts w:eastAsia="Times New Roman" w:cs="Times New Roman"/>
                <w:bCs/>
                <w:sz w:val="26"/>
                <w:szCs w:val="26"/>
                <w:lang w:val="en"/>
              </w:rPr>
              <w:t>Thông tư số 01/2021/TT-BGDĐT bổ sung hạng I, yêu cầu trình độ đại học, hưởng lương của viên chức loại A2.2.</w:t>
            </w:r>
          </w:p>
          <w:p w14:paraId="079B15EC" w14:textId="77777777" w:rsidR="00270492" w:rsidRPr="004D6DCC" w:rsidRDefault="007D64DB" w:rsidP="00CF371F">
            <w:pPr>
              <w:ind w:right="24"/>
              <w:jc w:val="both"/>
              <w:rPr>
                <w:rFonts w:eastAsia="Times New Roman" w:cs="Times New Roman"/>
                <w:bCs/>
                <w:sz w:val="26"/>
                <w:szCs w:val="26"/>
                <w:lang w:val="en"/>
              </w:rPr>
            </w:pPr>
            <w:r w:rsidRPr="004D6DCC">
              <w:rPr>
                <w:rFonts w:eastAsia="Times New Roman" w:cs="Times New Roman"/>
                <w:bCs/>
                <w:sz w:val="26"/>
                <w:szCs w:val="26"/>
                <w:lang w:val="en"/>
              </w:rPr>
              <w:t xml:space="preserve">Thông tư số 28/2026/TT-BGDĐT điều chỉnh quy định về trình độ đào tạo đối với giáo viên mầm non hạng II </w:t>
            </w:r>
            <w:r w:rsidR="00CF70FE" w:rsidRPr="004D6DCC">
              <w:rPr>
                <w:rFonts w:eastAsia="Times New Roman" w:cs="Times New Roman"/>
                <w:bCs/>
                <w:sz w:val="26"/>
                <w:szCs w:val="26"/>
                <w:lang w:val="en"/>
              </w:rPr>
              <w:t xml:space="preserve">từ đại học sang cao đẳng để bảo đảm thống nhất </w:t>
            </w:r>
            <w:r w:rsidR="00270492" w:rsidRPr="004D6DCC">
              <w:rPr>
                <w:rFonts w:eastAsia="Times New Roman" w:cs="Times New Roman"/>
                <w:bCs/>
                <w:sz w:val="26"/>
                <w:szCs w:val="26"/>
                <w:lang w:val="en"/>
              </w:rPr>
              <w:t>với cấp học phổ thông (hạng III và hạng II cùng yêu cầu trình độ đào tạo).</w:t>
            </w:r>
          </w:p>
          <w:p w14:paraId="44CF07DA" w14:textId="11798418" w:rsidR="00270492" w:rsidRPr="004D6DCC" w:rsidRDefault="00270492" w:rsidP="00CF371F">
            <w:pPr>
              <w:ind w:right="24"/>
              <w:jc w:val="both"/>
              <w:rPr>
                <w:rFonts w:eastAsia="Times New Roman" w:cs="Times New Roman"/>
                <w:bCs/>
                <w:sz w:val="26"/>
                <w:szCs w:val="26"/>
                <w:lang w:val="en"/>
              </w:rPr>
            </w:pPr>
            <w:r w:rsidRPr="004D6DCC">
              <w:rPr>
                <w:rFonts w:eastAsia="Times New Roman" w:cs="Times New Roman"/>
                <w:bCs/>
                <w:sz w:val="26"/>
                <w:szCs w:val="26"/>
                <w:lang w:val="en"/>
              </w:rPr>
              <w:t>Tuy nhiên, việc này nảy sinh thực tế: Sẽ có giáo viên hạng II, trình độ cao đẳng, được hưởng lương của viên chức loại A1 (là lương cùa trình độ đại học theo Nghị định số 204/2004/NĐ-CP).</w:t>
            </w:r>
          </w:p>
          <w:p w14:paraId="783D4465" w14:textId="7D5EA07A" w:rsidR="00270492" w:rsidRPr="004D6DCC" w:rsidRDefault="00270492" w:rsidP="00CF371F">
            <w:pPr>
              <w:ind w:right="24"/>
              <w:jc w:val="both"/>
              <w:rPr>
                <w:rFonts w:eastAsia="Times New Roman" w:cs="Times New Roman"/>
                <w:bCs/>
                <w:sz w:val="26"/>
                <w:szCs w:val="26"/>
                <w:lang w:val="en"/>
              </w:rPr>
            </w:pPr>
            <w:r w:rsidRPr="004D6DCC">
              <w:rPr>
                <w:rFonts w:eastAsia="Times New Roman" w:cs="Times New Roman"/>
                <w:i/>
                <w:sz w:val="26"/>
                <w:szCs w:val="26"/>
                <w:lang w:val="en"/>
              </w:rPr>
              <w:t>Căn cứ pháp lý:</w:t>
            </w:r>
            <w:r w:rsidRPr="004D6DCC">
              <w:rPr>
                <w:rFonts w:eastAsia="Times New Roman" w:cs="Times New Roman"/>
                <w:b/>
                <w:sz w:val="26"/>
                <w:szCs w:val="26"/>
                <w:lang w:val="en"/>
              </w:rPr>
              <w:t xml:space="preserve"> </w:t>
            </w:r>
            <w:r w:rsidRPr="004D6DCC">
              <w:rPr>
                <w:rFonts w:eastAsia="Times New Roman" w:cs="Times New Roman"/>
                <w:sz w:val="26"/>
                <w:szCs w:val="26"/>
                <w:lang w:val="en"/>
              </w:rPr>
              <w:t>Theo bảng lương quy định tại Nghị định số 204/2004/NĐ-CP, thang bảng lương A0 áp dụng đối với viên chức có trình độ cao đẳng (hệ số lương từ 2,10 đến 4,89).</w:t>
            </w:r>
          </w:p>
        </w:tc>
      </w:tr>
      <w:tr w:rsidR="00801B4C" w:rsidRPr="00CF371F" w14:paraId="0128DED9" w14:textId="77777777" w:rsidTr="00955065">
        <w:tc>
          <w:tcPr>
            <w:tcW w:w="14317" w:type="dxa"/>
            <w:gridSpan w:val="4"/>
          </w:tcPr>
          <w:p w14:paraId="42603D9F" w14:textId="5875D679" w:rsidR="00801B4C" w:rsidRPr="004D6DCC" w:rsidRDefault="00801B4C" w:rsidP="00CF371F">
            <w:pPr>
              <w:ind w:left="23" w:right="23"/>
              <w:jc w:val="center"/>
              <w:rPr>
                <w:rFonts w:eastAsia="Times New Roman" w:cs="Times New Roman"/>
                <w:b/>
                <w:bCs/>
                <w:sz w:val="26"/>
                <w:szCs w:val="26"/>
                <w:lang w:val="en"/>
              </w:rPr>
            </w:pPr>
            <w:r w:rsidRPr="004D6DCC">
              <w:rPr>
                <w:rFonts w:cs="Times New Roman"/>
                <w:b/>
                <w:bCs/>
                <w:sz w:val="26"/>
                <w:szCs w:val="26"/>
              </w:rPr>
              <w:t xml:space="preserve">THÔNG TƯ SỐ </w:t>
            </w:r>
            <w:r w:rsidRPr="004D6DCC">
              <w:rPr>
                <w:rFonts w:cs="Times New Roman"/>
                <w:b/>
                <w:sz w:val="26"/>
                <w:szCs w:val="26"/>
                <w:shd w:val="clear" w:color="auto" w:fill="FFFFFF"/>
              </w:rPr>
              <w:t>31/2026/TT-BGDĐT</w:t>
            </w:r>
          </w:p>
        </w:tc>
      </w:tr>
      <w:tr w:rsidR="00801B4C" w:rsidRPr="00CF371F" w14:paraId="21F662C0" w14:textId="77777777" w:rsidTr="00955065">
        <w:trPr>
          <w:gridAfter w:val="1"/>
          <w:wAfter w:w="20" w:type="dxa"/>
        </w:trPr>
        <w:tc>
          <w:tcPr>
            <w:tcW w:w="4663" w:type="dxa"/>
          </w:tcPr>
          <w:p w14:paraId="01B2A62F" w14:textId="70E8F075" w:rsidR="00A45692" w:rsidRPr="00A45692" w:rsidRDefault="00A45692" w:rsidP="00A45692">
            <w:pPr>
              <w:autoSpaceDE w:val="0"/>
              <w:autoSpaceDN w:val="0"/>
              <w:adjustRightInd w:val="0"/>
              <w:spacing w:line="252" w:lineRule="auto"/>
              <w:jc w:val="both"/>
              <w:rPr>
                <w:rFonts w:cs="Times New Roman"/>
                <w:b/>
                <w:bCs/>
                <w:sz w:val="26"/>
                <w:szCs w:val="28"/>
                <w:lang w:val="en"/>
              </w:rPr>
            </w:pPr>
            <w:bookmarkStart w:id="8" w:name="dieu_3"/>
            <w:r w:rsidRPr="00A45692">
              <w:rPr>
                <w:rFonts w:cs="Times New Roman"/>
                <w:b/>
                <w:bCs/>
                <w:sz w:val="26"/>
                <w:szCs w:val="28"/>
                <w:lang w:val="en"/>
              </w:rPr>
              <w:t>Điều 3. Nguyên tắc bổ nhiệm chức danh và xếp lương đối với nhà giáo trong cơ sở giáo dục công lập</w:t>
            </w:r>
            <w:bookmarkEnd w:id="8"/>
          </w:p>
          <w:p w14:paraId="3D9E04C2" w14:textId="77777777" w:rsidR="00A45692" w:rsidRPr="00A45692" w:rsidRDefault="00A45692" w:rsidP="00A45692">
            <w:pPr>
              <w:autoSpaceDE w:val="0"/>
              <w:autoSpaceDN w:val="0"/>
              <w:adjustRightInd w:val="0"/>
              <w:spacing w:line="252" w:lineRule="auto"/>
              <w:jc w:val="both"/>
              <w:rPr>
                <w:rFonts w:cs="Times New Roman"/>
                <w:bCs/>
                <w:sz w:val="26"/>
                <w:szCs w:val="28"/>
                <w:lang w:val="en"/>
              </w:rPr>
            </w:pPr>
            <w:r w:rsidRPr="00A45692">
              <w:rPr>
                <w:rFonts w:cs="Times New Roman"/>
                <w:bCs/>
                <w:sz w:val="26"/>
                <w:szCs w:val="28"/>
                <w:lang w:val="en"/>
              </w:rPr>
              <w:t>1. Nhà giáo được bổ nhiệm vào chức danh nào phải đáp ứng chuẩn nghề nghiệp của chức danh đó.</w:t>
            </w:r>
          </w:p>
          <w:p w14:paraId="061E8B12" w14:textId="37C892F5" w:rsidR="00801B4C" w:rsidRPr="00A45692" w:rsidRDefault="00A45692" w:rsidP="00A45692">
            <w:pPr>
              <w:autoSpaceDE w:val="0"/>
              <w:autoSpaceDN w:val="0"/>
              <w:adjustRightInd w:val="0"/>
              <w:spacing w:line="252" w:lineRule="auto"/>
              <w:jc w:val="both"/>
              <w:rPr>
                <w:rFonts w:cs="Times New Roman"/>
                <w:bCs/>
                <w:sz w:val="26"/>
                <w:szCs w:val="28"/>
                <w:lang w:val="en"/>
              </w:rPr>
            </w:pPr>
            <w:r w:rsidRPr="00A45692">
              <w:rPr>
                <w:rFonts w:cs="Times New Roman"/>
                <w:bCs/>
                <w:sz w:val="26"/>
                <w:szCs w:val="28"/>
                <w:lang w:val="en"/>
              </w:rPr>
              <w:t>2. Nhà giáo được bổ nhiệm vào chức danh nào được xếp lương tương ứng với chức danh đó.</w:t>
            </w:r>
          </w:p>
        </w:tc>
        <w:tc>
          <w:tcPr>
            <w:tcW w:w="4971" w:type="dxa"/>
          </w:tcPr>
          <w:p w14:paraId="5CC9E071" w14:textId="4FEA4C96" w:rsidR="00801B4C" w:rsidRPr="00A45692" w:rsidRDefault="00A45692" w:rsidP="00CF371F">
            <w:pPr>
              <w:ind w:left="22" w:right="24"/>
              <w:jc w:val="both"/>
              <w:rPr>
                <w:rFonts w:eastAsia="Times New Roman" w:cs="Times New Roman"/>
                <w:bCs/>
                <w:sz w:val="26"/>
                <w:szCs w:val="26"/>
                <w:lang w:val="en"/>
              </w:rPr>
            </w:pPr>
            <w:r w:rsidRPr="00A45692">
              <w:rPr>
                <w:rFonts w:eastAsia="Times New Roman" w:cs="Times New Roman"/>
                <w:bCs/>
                <w:sz w:val="26"/>
                <w:szCs w:val="26"/>
                <w:lang w:val="en"/>
              </w:rPr>
              <w:t>Giữ nguyên khoản 1 và khoản 2</w:t>
            </w:r>
          </w:p>
        </w:tc>
        <w:tc>
          <w:tcPr>
            <w:tcW w:w="4663" w:type="dxa"/>
          </w:tcPr>
          <w:p w14:paraId="47B44404" w14:textId="77777777" w:rsidR="00801B4C" w:rsidRPr="004D6DCC" w:rsidRDefault="00801B4C" w:rsidP="00CF371F">
            <w:pPr>
              <w:ind w:left="22" w:right="24"/>
              <w:jc w:val="both"/>
              <w:rPr>
                <w:rFonts w:eastAsia="Times New Roman" w:cs="Times New Roman"/>
                <w:b/>
                <w:bCs/>
                <w:sz w:val="26"/>
                <w:szCs w:val="26"/>
                <w:lang w:val="en"/>
              </w:rPr>
            </w:pPr>
          </w:p>
        </w:tc>
      </w:tr>
      <w:tr w:rsidR="00A45692" w:rsidRPr="00CF371F" w14:paraId="7570C972" w14:textId="77777777" w:rsidTr="00955065">
        <w:trPr>
          <w:gridAfter w:val="1"/>
          <w:wAfter w:w="20" w:type="dxa"/>
        </w:trPr>
        <w:tc>
          <w:tcPr>
            <w:tcW w:w="4663" w:type="dxa"/>
          </w:tcPr>
          <w:p w14:paraId="371E5606" w14:textId="77777777" w:rsidR="00A45692" w:rsidRPr="004D6DCC" w:rsidRDefault="00A45692" w:rsidP="00D02D36">
            <w:pPr>
              <w:ind w:left="22" w:right="24"/>
              <w:jc w:val="both"/>
              <w:rPr>
                <w:rFonts w:eastAsia="Times New Roman" w:cs="Times New Roman"/>
                <w:b/>
                <w:bCs/>
                <w:sz w:val="26"/>
                <w:szCs w:val="26"/>
                <w:lang w:val="en"/>
              </w:rPr>
            </w:pPr>
          </w:p>
        </w:tc>
        <w:tc>
          <w:tcPr>
            <w:tcW w:w="4971" w:type="dxa"/>
          </w:tcPr>
          <w:p w14:paraId="02ED118E" w14:textId="4461E8BF" w:rsidR="00A45692" w:rsidRPr="00A45692" w:rsidRDefault="00A45692" w:rsidP="00A45692">
            <w:pPr>
              <w:autoSpaceDE w:val="0"/>
              <w:autoSpaceDN w:val="0"/>
              <w:adjustRightInd w:val="0"/>
              <w:spacing w:line="252" w:lineRule="auto"/>
              <w:jc w:val="both"/>
              <w:rPr>
                <w:rFonts w:cs="Times New Roman"/>
                <w:bCs/>
                <w:sz w:val="26"/>
                <w:szCs w:val="28"/>
                <w:lang w:val="en"/>
              </w:rPr>
            </w:pPr>
            <w:r w:rsidRPr="00A45692">
              <w:rPr>
                <w:rFonts w:cs="Times New Roman"/>
                <w:bCs/>
                <w:sz w:val="26"/>
                <w:szCs w:val="28"/>
                <w:lang w:val="en"/>
              </w:rPr>
              <w:t xml:space="preserve">Bổ sung khoản 2a sau khoản 2 Điều 3 </w:t>
            </w:r>
            <w:r w:rsidRPr="00A45692">
              <w:rPr>
                <w:rFonts w:cs="Times New Roman"/>
                <w:sz w:val="26"/>
                <w:szCs w:val="28"/>
                <w:lang w:val="en"/>
              </w:rPr>
              <w:t xml:space="preserve">Thông tư số </w:t>
            </w:r>
            <w:r w:rsidRPr="00A45692">
              <w:rPr>
                <w:rFonts w:cs="Times New Roman"/>
                <w:bCs/>
                <w:sz w:val="26"/>
                <w:szCs w:val="28"/>
                <w:lang w:val="en"/>
              </w:rPr>
              <w:t>31/2026/TT-BGDĐT như sau:</w:t>
            </w:r>
          </w:p>
          <w:p w14:paraId="21D6EF2F" w14:textId="1B1CEB78" w:rsidR="00AF3C16" w:rsidRPr="007D5AF1" w:rsidRDefault="00A45692" w:rsidP="00AF3C16">
            <w:pPr>
              <w:autoSpaceDE w:val="0"/>
              <w:autoSpaceDN w:val="0"/>
              <w:adjustRightInd w:val="0"/>
              <w:spacing w:line="252" w:lineRule="auto"/>
              <w:jc w:val="both"/>
              <w:rPr>
                <w:rFonts w:cs="Times New Roman"/>
                <w:bCs/>
                <w:sz w:val="26"/>
                <w:szCs w:val="28"/>
                <w:lang w:val="en"/>
              </w:rPr>
            </w:pPr>
            <w:r w:rsidRPr="00AF3C16">
              <w:rPr>
                <w:rFonts w:cs="Times New Roman"/>
                <w:bCs/>
                <w:sz w:val="26"/>
                <w:szCs w:val="28"/>
                <w:lang w:val="en"/>
              </w:rPr>
              <w:t>“2a. Nguyên tắc bổ nhiệm chức danh và xếp lương quy định tại Điều này không áp dụng đối với các trường hợp chưa đáp ứng trình độ chuẩn được đào tạo theo quy định của Luật Nhà giáo.</w:t>
            </w:r>
            <w:r w:rsidR="007D5AF1">
              <w:rPr>
                <w:rFonts w:cs="Times New Roman"/>
                <w:bCs/>
                <w:sz w:val="26"/>
                <w:szCs w:val="28"/>
                <w:lang w:val="en"/>
              </w:rPr>
              <w:t>”</w:t>
            </w:r>
          </w:p>
        </w:tc>
        <w:tc>
          <w:tcPr>
            <w:tcW w:w="4663" w:type="dxa"/>
          </w:tcPr>
          <w:p w14:paraId="4DA2B118" w14:textId="78F4B60D" w:rsidR="002B0828" w:rsidRPr="007D5AF1" w:rsidRDefault="00A45692" w:rsidP="007D5AF1">
            <w:pPr>
              <w:autoSpaceDE w:val="0"/>
              <w:autoSpaceDN w:val="0"/>
              <w:adjustRightInd w:val="0"/>
              <w:spacing w:line="252" w:lineRule="auto"/>
              <w:jc w:val="both"/>
              <w:rPr>
                <w:rFonts w:cs="Times New Roman"/>
                <w:bCs/>
                <w:sz w:val="26"/>
                <w:szCs w:val="28"/>
                <w:lang w:val="en"/>
              </w:rPr>
            </w:pPr>
            <w:r w:rsidRPr="00AF3C16">
              <w:rPr>
                <w:rFonts w:cs="Times New Roman"/>
                <w:bCs/>
                <w:sz w:val="26"/>
                <w:szCs w:val="28"/>
                <w:lang w:val="en"/>
              </w:rPr>
              <w:t>Để có thể bổ nhiệm chức danh cho các trường hợp chưa đạt trình độ chuẩn được đào tạo</w:t>
            </w:r>
          </w:p>
        </w:tc>
      </w:tr>
      <w:tr w:rsidR="00A45692" w:rsidRPr="00CF371F" w14:paraId="19216D6C" w14:textId="77777777" w:rsidTr="00955065">
        <w:trPr>
          <w:gridAfter w:val="1"/>
          <w:wAfter w:w="20" w:type="dxa"/>
        </w:trPr>
        <w:tc>
          <w:tcPr>
            <w:tcW w:w="4663" w:type="dxa"/>
          </w:tcPr>
          <w:p w14:paraId="75AE3DAC" w14:textId="42EE92AA" w:rsidR="00A45692" w:rsidRPr="004D6DCC" w:rsidRDefault="00A45692" w:rsidP="00D02D36">
            <w:pPr>
              <w:ind w:left="22" w:right="24"/>
              <w:jc w:val="both"/>
              <w:rPr>
                <w:rFonts w:eastAsia="Times New Roman" w:cs="Times New Roman"/>
                <w:b/>
                <w:bCs/>
                <w:sz w:val="26"/>
                <w:szCs w:val="26"/>
                <w:lang w:val="en"/>
              </w:rPr>
            </w:pPr>
            <w:r w:rsidRPr="004D6DCC">
              <w:rPr>
                <w:rFonts w:eastAsia="Times New Roman" w:cs="Times New Roman"/>
                <w:b/>
                <w:bCs/>
                <w:sz w:val="26"/>
                <w:szCs w:val="26"/>
                <w:lang w:val="en"/>
              </w:rPr>
              <w:t xml:space="preserve">Điều 11. </w:t>
            </w:r>
            <w:bookmarkStart w:id="9" w:name="dieu_11"/>
            <w:r w:rsidRPr="004D6DCC">
              <w:rPr>
                <w:rFonts w:cs="Times New Roman"/>
                <w:b/>
                <w:bCs/>
                <w:color w:val="000000"/>
                <w:sz w:val="26"/>
                <w:szCs w:val="26"/>
                <w:shd w:val="clear" w:color="auto" w:fill="FFFFFF"/>
              </w:rPr>
              <w:t>Bổ nhiệm chức danh và xếp lương đối với giáo viên sơ cấp</w:t>
            </w:r>
            <w:bookmarkEnd w:id="9"/>
          </w:p>
        </w:tc>
        <w:tc>
          <w:tcPr>
            <w:tcW w:w="4971" w:type="dxa"/>
          </w:tcPr>
          <w:p w14:paraId="3880DA1C" w14:textId="77777777" w:rsidR="00A45692" w:rsidRPr="004D6DCC" w:rsidRDefault="00A45692" w:rsidP="00CF371F">
            <w:pPr>
              <w:ind w:left="22" w:right="24"/>
              <w:jc w:val="both"/>
              <w:rPr>
                <w:rFonts w:eastAsia="Times New Roman" w:cs="Times New Roman"/>
                <w:b/>
                <w:bCs/>
                <w:sz w:val="26"/>
                <w:szCs w:val="26"/>
                <w:lang w:val="en"/>
              </w:rPr>
            </w:pPr>
          </w:p>
        </w:tc>
        <w:tc>
          <w:tcPr>
            <w:tcW w:w="4663" w:type="dxa"/>
          </w:tcPr>
          <w:p w14:paraId="423C29EE" w14:textId="77777777" w:rsidR="00A45692" w:rsidRPr="004D6DCC" w:rsidRDefault="00A45692" w:rsidP="00CF371F">
            <w:pPr>
              <w:ind w:left="22" w:right="24"/>
              <w:jc w:val="both"/>
              <w:rPr>
                <w:rFonts w:eastAsia="Times New Roman" w:cs="Times New Roman"/>
                <w:b/>
                <w:bCs/>
                <w:sz w:val="26"/>
                <w:szCs w:val="26"/>
                <w:lang w:val="en"/>
              </w:rPr>
            </w:pPr>
          </w:p>
        </w:tc>
      </w:tr>
      <w:tr w:rsidR="00D02D36" w:rsidRPr="00CF371F" w14:paraId="1AFDF446" w14:textId="77777777" w:rsidTr="00955065">
        <w:trPr>
          <w:gridAfter w:val="1"/>
          <w:wAfter w:w="20" w:type="dxa"/>
        </w:trPr>
        <w:tc>
          <w:tcPr>
            <w:tcW w:w="4663" w:type="dxa"/>
          </w:tcPr>
          <w:p w14:paraId="03AD4A14" w14:textId="77777777" w:rsidR="00D02D36" w:rsidRPr="004D6DCC" w:rsidRDefault="00D02D36" w:rsidP="00D02D36">
            <w:pPr>
              <w:pStyle w:val="NormalWeb"/>
              <w:shd w:val="clear" w:color="auto" w:fill="FFFFFF"/>
              <w:spacing w:before="0" w:beforeAutospacing="0" w:after="0" w:afterAutospacing="0"/>
              <w:jc w:val="both"/>
              <w:rPr>
                <w:color w:val="000000"/>
                <w:sz w:val="26"/>
                <w:szCs w:val="26"/>
              </w:rPr>
            </w:pPr>
            <w:r w:rsidRPr="004D6DCC">
              <w:rPr>
                <w:color w:val="000000"/>
                <w:sz w:val="26"/>
                <w:szCs w:val="26"/>
              </w:rPr>
              <w:t>1. Viên chức được bổ nhiệm chức danh giáo viên sơ cấp quy định tại </w:t>
            </w:r>
            <w:bookmarkStart w:id="10" w:name="tc_11"/>
            <w:r w:rsidRPr="004D6DCC">
              <w:rPr>
                <w:color w:val="0000FF"/>
                <w:sz w:val="26"/>
                <w:szCs w:val="26"/>
              </w:rPr>
              <w:t>khoản 6 Điều 2 Thông tư này</w:t>
            </w:r>
            <w:bookmarkEnd w:id="10"/>
            <w:r w:rsidRPr="004D6DCC">
              <w:rPr>
                <w:color w:val="000000"/>
                <w:sz w:val="26"/>
                <w:szCs w:val="26"/>
              </w:rPr>
              <w:t> được áp dụng bảng lương tương ứng ban hành kèm theo Nghị định số </w:t>
            </w:r>
            <w:bookmarkStart w:id="11" w:name="tvpllink_apwcxupwjb_7"/>
            <w:r w:rsidRPr="004D6DCC">
              <w:rPr>
                <w:color w:val="000000"/>
                <w:sz w:val="26"/>
                <w:szCs w:val="26"/>
              </w:rPr>
              <w:fldChar w:fldCharType="begin"/>
            </w:r>
            <w:r w:rsidRPr="004D6DCC">
              <w:rPr>
                <w:color w:val="000000"/>
                <w:sz w:val="26"/>
                <w:szCs w:val="26"/>
              </w:rPr>
              <w:instrText xml:space="preserve"> HYPERLINK "https://thuvienphapluat.vn/van-ban/Lao-dong-Tien-luong/Nghi-dinh-204-2004-ND-CP-che-do-tien-luong-doi-voi-can-bo-cong-chuc-vien-chuc-luc-luong-vu-trang-52629.aspx" \t "_blank" </w:instrText>
            </w:r>
            <w:r w:rsidRPr="004D6DCC">
              <w:rPr>
                <w:color w:val="000000"/>
                <w:sz w:val="26"/>
                <w:szCs w:val="26"/>
              </w:rPr>
              <w:fldChar w:fldCharType="separate"/>
            </w:r>
            <w:r w:rsidRPr="004D6DCC">
              <w:rPr>
                <w:rStyle w:val="Hyperlink"/>
                <w:color w:val="0E70C3"/>
                <w:sz w:val="26"/>
                <w:szCs w:val="26"/>
              </w:rPr>
              <w:t>204/2004/NĐ-CP</w:t>
            </w:r>
            <w:r w:rsidRPr="004D6DCC">
              <w:rPr>
                <w:color w:val="000000"/>
                <w:sz w:val="26"/>
                <w:szCs w:val="26"/>
              </w:rPr>
              <w:fldChar w:fldCharType="end"/>
            </w:r>
            <w:bookmarkEnd w:id="11"/>
            <w:r w:rsidRPr="004D6DCC">
              <w:rPr>
                <w:color w:val="000000"/>
                <w:sz w:val="26"/>
                <w:szCs w:val="26"/>
              </w:rPr>
              <w:t>, cụ thể như sau:</w:t>
            </w:r>
          </w:p>
          <w:p w14:paraId="29FFA155" w14:textId="77777777" w:rsidR="00D02D36" w:rsidRPr="004D6DCC" w:rsidRDefault="00D02D36" w:rsidP="00D02D36">
            <w:pPr>
              <w:pStyle w:val="NormalWeb"/>
              <w:shd w:val="clear" w:color="auto" w:fill="FFFFFF"/>
              <w:spacing w:before="0" w:beforeAutospacing="0" w:after="0" w:afterAutospacing="0"/>
              <w:jc w:val="both"/>
              <w:rPr>
                <w:color w:val="000000"/>
                <w:sz w:val="26"/>
                <w:szCs w:val="26"/>
              </w:rPr>
            </w:pPr>
            <w:r w:rsidRPr="004D6DCC">
              <w:rPr>
                <w:color w:val="000000"/>
                <w:sz w:val="26"/>
                <w:szCs w:val="26"/>
              </w:rPr>
              <w:t>a) Hạng III - Mã số V.09.02.09, được áp dụng hệ số lương của viên chức loại B từ hệ số lương 1,86 đến hệ số lương 4,06;</w:t>
            </w:r>
          </w:p>
          <w:p w14:paraId="4EDCF8F8" w14:textId="77777777" w:rsidR="00D02D36" w:rsidRPr="004D6DCC" w:rsidRDefault="00D02D36" w:rsidP="00D02D36">
            <w:pPr>
              <w:pStyle w:val="NormalWeb"/>
              <w:shd w:val="clear" w:color="auto" w:fill="FFFFFF"/>
              <w:spacing w:before="0" w:beforeAutospacing="0" w:after="0" w:afterAutospacing="0"/>
              <w:jc w:val="both"/>
              <w:rPr>
                <w:color w:val="000000"/>
                <w:sz w:val="26"/>
                <w:szCs w:val="26"/>
              </w:rPr>
            </w:pPr>
            <w:r w:rsidRPr="004D6DCC">
              <w:rPr>
                <w:color w:val="000000"/>
                <w:sz w:val="26"/>
                <w:szCs w:val="26"/>
              </w:rPr>
              <w:t>b) Hạng II - Mã số V.09.02.10, được áp dụng hệ số lương của viên chức loại A1 từ hệ số lương 2,34 đến hệ số lương 4,98;</w:t>
            </w:r>
          </w:p>
          <w:p w14:paraId="602D4B61" w14:textId="559052B4" w:rsidR="00D02D36" w:rsidRPr="004D6DCC" w:rsidRDefault="00D02D36" w:rsidP="00D02D36">
            <w:pPr>
              <w:pStyle w:val="NormalWeb"/>
              <w:shd w:val="clear" w:color="auto" w:fill="FFFFFF"/>
              <w:spacing w:before="0" w:beforeAutospacing="0" w:after="0" w:afterAutospacing="0"/>
              <w:jc w:val="both"/>
              <w:rPr>
                <w:color w:val="000000"/>
                <w:sz w:val="26"/>
                <w:szCs w:val="26"/>
              </w:rPr>
            </w:pPr>
            <w:r w:rsidRPr="004D6DCC">
              <w:rPr>
                <w:color w:val="000000"/>
                <w:sz w:val="26"/>
                <w:szCs w:val="26"/>
              </w:rPr>
              <w:t>c) Hạng I - Mã số V.09.02.11, được áp dụng hệ số lương của viên chức loại A2, nhóm A2.2 từ hệ số lương 4,00 đến hệ số lương 6,38.</w:t>
            </w:r>
          </w:p>
        </w:tc>
        <w:tc>
          <w:tcPr>
            <w:tcW w:w="4971" w:type="dxa"/>
          </w:tcPr>
          <w:p w14:paraId="44B1B15D" w14:textId="6B226AB8" w:rsidR="00D02D36" w:rsidRPr="004D6DCC" w:rsidRDefault="00D02D36" w:rsidP="00CF371F">
            <w:pPr>
              <w:ind w:left="22" w:right="24"/>
              <w:jc w:val="both"/>
              <w:rPr>
                <w:rFonts w:eastAsia="Times New Roman" w:cs="Times New Roman"/>
                <w:bCs/>
                <w:sz w:val="26"/>
                <w:szCs w:val="26"/>
                <w:lang w:val="en"/>
              </w:rPr>
            </w:pPr>
            <w:r w:rsidRPr="004D6DCC">
              <w:rPr>
                <w:rFonts w:eastAsia="Times New Roman" w:cs="Times New Roman"/>
                <w:bCs/>
                <w:sz w:val="26"/>
                <w:szCs w:val="26"/>
                <w:lang w:val="en"/>
              </w:rPr>
              <w:t>Giữ nguyên</w:t>
            </w:r>
          </w:p>
        </w:tc>
        <w:tc>
          <w:tcPr>
            <w:tcW w:w="4663" w:type="dxa"/>
          </w:tcPr>
          <w:p w14:paraId="6FEE108D" w14:textId="77777777" w:rsidR="00D02D36" w:rsidRPr="004D6DCC" w:rsidRDefault="00D02D36" w:rsidP="00CF371F">
            <w:pPr>
              <w:ind w:left="22" w:right="24"/>
              <w:jc w:val="both"/>
              <w:rPr>
                <w:rFonts w:eastAsia="Times New Roman" w:cs="Times New Roman"/>
                <w:b/>
                <w:bCs/>
                <w:sz w:val="26"/>
                <w:szCs w:val="26"/>
                <w:lang w:val="en"/>
              </w:rPr>
            </w:pPr>
          </w:p>
        </w:tc>
      </w:tr>
      <w:tr w:rsidR="00D02D36" w:rsidRPr="00CF371F" w14:paraId="3FC3CCB0" w14:textId="77777777" w:rsidTr="00955065">
        <w:trPr>
          <w:gridAfter w:val="1"/>
          <w:wAfter w:w="20" w:type="dxa"/>
        </w:trPr>
        <w:tc>
          <w:tcPr>
            <w:tcW w:w="4663" w:type="dxa"/>
          </w:tcPr>
          <w:p w14:paraId="263CEDE2" w14:textId="77777777" w:rsidR="00D02D36" w:rsidRPr="004D6DCC" w:rsidRDefault="00D02D36" w:rsidP="00D02D36">
            <w:pPr>
              <w:pStyle w:val="NormalWeb"/>
              <w:shd w:val="clear" w:color="auto" w:fill="FFFFFF"/>
              <w:spacing w:before="0" w:beforeAutospacing="0" w:after="0" w:afterAutospacing="0"/>
              <w:jc w:val="both"/>
              <w:rPr>
                <w:color w:val="000000"/>
                <w:sz w:val="26"/>
                <w:szCs w:val="26"/>
              </w:rPr>
            </w:pPr>
            <w:r w:rsidRPr="004D6DCC">
              <w:rPr>
                <w:color w:val="000000"/>
                <w:sz w:val="26"/>
                <w:szCs w:val="26"/>
              </w:rPr>
              <w:t>2. Viên chức đã được bổ nhiệm vào các hạng chức danh viên chức chuyên ngành giáo dục nghề nghiệp theo quy định của Bộ trưởng Bộ Lao động - Thương binh và Xã hội được bổ nhiệm chức danh tương ứng theo quy định tại </w:t>
            </w:r>
            <w:bookmarkStart w:id="12" w:name="tc_12"/>
            <w:r w:rsidRPr="00C1789A">
              <w:rPr>
                <w:color w:val="000000"/>
                <w:sz w:val="26"/>
                <w:szCs w:val="26"/>
              </w:rPr>
              <w:t>khoản 6 Điều 2 Thông tư này</w:t>
            </w:r>
            <w:bookmarkEnd w:id="12"/>
            <w:r w:rsidRPr="004D6DCC">
              <w:rPr>
                <w:color w:val="000000"/>
                <w:sz w:val="26"/>
                <w:szCs w:val="26"/>
              </w:rPr>
              <w:t> như sau:</w:t>
            </w:r>
          </w:p>
          <w:p w14:paraId="62F9E89E" w14:textId="3E1F9F5A" w:rsidR="00D02D36" w:rsidRPr="004D6DCC" w:rsidRDefault="00D02D36" w:rsidP="00D02D36">
            <w:pPr>
              <w:pStyle w:val="NormalWeb"/>
              <w:shd w:val="clear" w:color="auto" w:fill="FFFFFF"/>
              <w:spacing w:before="0" w:beforeAutospacing="0" w:after="0" w:afterAutospacing="0"/>
              <w:jc w:val="both"/>
              <w:rPr>
                <w:color w:val="000000"/>
                <w:sz w:val="26"/>
                <w:szCs w:val="26"/>
              </w:rPr>
            </w:pPr>
            <w:r w:rsidRPr="004D6DCC">
              <w:rPr>
                <w:color w:val="000000"/>
                <w:sz w:val="26"/>
                <w:szCs w:val="26"/>
              </w:rPr>
              <w:t>Bổ nhiệm hạng III - Mã số V.09.02.09 đối với giáo viên giáo dục nghề nghiệp (hạng IV) - Mã số V.09.02.09 và được áp dụng hệ số lương của viên chức loại B từ hệ số lương 1,86 đến hệ số lương 4,06;</w:t>
            </w:r>
          </w:p>
        </w:tc>
        <w:tc>
          <w:tcPr>
            <w:tcW w:w="4971" w:type="dxa"/>
          </w:tcPr>
          <w:p w14:paraId="285DE7F7" w14:textId="17E9BC02" w:rsidR="00D02D36" w:rsidRPr="00680AD6" w:rsidRDefault="00680AD6" w:rsidP="00D02D36">
            <w:pPr>
              <w:ind w:left="22" w:right="24"/>
              <w:jc w:val="both"/>
              <w:rPr>
                <w:rFonts w:eastAsia="Times New Roman" w:cs="Times New Roman"/>
                <w:bCs/>
                <w:sz w:val="26"/>
                <w:szCs w:val="26"/>
                <w:lang w:val="en"/>
              </w:rPr>
            </w:pPr>
            <w:r w:rsidRPr="00680AD6">
              <w:rPr>
                <w:rFonts w:eastAsia="Times New Roman" w:cs="Times New Roman"/>
                <w:bCs/>
                <w:sz w:val="26"/>
                <w:szCs w:val="26"/>
                <w:lang w:val="en"/>
              </w:rPr>
              <w:t>Giữ nguyên</w:t>
            </w:r>
          </w:p>
        </w:tc>
        <w:tc>
          <w:tcPr>
            <w:tcW w:w="4663" w:type="dxa"/>
          </w:tcPr>
          <w:p w14:paraId="3598BE28" w14:textId="06F213B2" w:rsidR="00D02D36" w:rsidRPr="005469E4" w:rsidRDefault="00D02D36" w:rsidP="00CF371F">
            <w:pPr>
              <w:ind w:left="22" w:right="24"/>
              <w:jc w:val="both"/>
              <w:rPr>
                <w:rFonts w:eastAsia="Times New Roman" w:cs="Times New Roman"/>
                <w:bCs/>
                <w:strike/>
                <w:color w:val="FF0000"/>
                <w:sz w:val="26"/>
                <w:szCs w:val="26"/>
                <w:lang w:val="en"/>
              </w:rPr>
            </w:pPr>
          </w:p>
        </w:tc>
      </w:tr>
      <w:tr w:rsidR="00430124" w:rsidRPr="00CF371F" w14:paraId="2EE1EEAE" w14:textId="77777777" w:rsidTr="00955065">
        <w:trPr>
          <w:gridAfter w:val="1"/>
          <w:wAfter w:w="20" w:type="dxa"/>
        </w:trPr>
        <w:tc>
          <w:tcPr>
            <w:tcW w:w="4663" w:type="dxa"/>
          </w:tcPr>
          <w:p w14:paraId="2833A63D" w14:textId="77777777" w:rsidR="00430124" w:rsidRPr="004D6DCC" w:rsidRDefault="00430124" w:rsidP="001344C5">
            <w:pPr>
              <w:pStyle w:val="NormalWeb"/>
              <w:shd w:val="clear" w:color="auto" w:fill="FFFFFF"/>
              <w:spacing w:before="0" w:beforeAutospacing="0" w:after="0" w:afterAutospacing="0"/>
              <w:jc w:val="both"/>
              <w:rPr>
                <w:color w:val="000000"/>
                <w:sz w:val="26"/>
                <w:szCs w:val="26"/>
              </w:rPr>
            </w:pPr>
          </w:p>
        </w:tc>
        <w:tc>
          <w:tcPr>
            <w:tcW w:w="4971" w:type="dxa"/>
          </w:tcPr>
          <w:p w14:paraId="607D48B3" w14:textId="77777777" w:rsidR="00430124" w:rsidRPr="00680AD6" w:rsidRDefault="00430124" w:rsidP="001344C5">
            <w:pPr>
              <w:autoSpaceDE w:val="0"/>
              <w:autoSpaceDN w:val="0"/>
              <w:adjustRightInd w:val="0"/>
              <w:spacing w:line="252" w:lineRule="auto"/>
              <w:jc w:val="both"/>
              <w:rPr>
                <w:rFonts w:cs="Times New Roman"/>
                <w:bCs/>
                <w:sz w:val="26"/>
                <w:szCs w:val="26"/>
                <w:lang w:val="en"/>
              </w:rPr>
            </w:pPr>
            <w:r w:rsidRPr="00680AD6">
              <w:rPr>
                <w:rFonts w:cs="Times New Roman"/>
                <w:bCs/>
                <w:sz w:val="26"/>
                <w:szCs w:val="26"/>
                <w:lang w:val="en"/>
              </w:rPr>
              <w:t xml:space="preserve">Bổ sung khoản 2a sau khoản 2 Điều 11 </w:t>
            </w:r>
            <w:r w:rsidRPr="00680AD6">
              <w:rPr>
                <w:rFonts w:cs="Times New Roman"/>
                <w:sz w:val="26"/>
                <w:szCs w:val="26"/>
                <w:lang w:val="en"/>
              </w:rPr>
              <w:t xml:space="preserve">Thông tư số </w:t>
            </w:r>
            <w:r w:rsidRPr="00680AD6">
              <w:rPr>
                <w:rFonts w:cs="Times New Roman"/>
                <w:bCs/>
                <w:sz w:val="26"/>
                <w:szCs w:val="26"/>
                <w:lang w:val="en"/>
              </w:rPr>
              <w:t>31/2026/TT-BGDĐT như sau:</w:t>
            </w:r>
          </w:p>
          <w:p w14:paraId="415AF35D" w14:textId="3D5208CD" w:rsidR="00430124" w:rsidRPr="00680AD6" w:rsidRDefault="00430124" w:rsidP="001344C5">
            <w:pPr>
              <w:autoSpaceDE w:val="0"/>
              <w:autoSpaceDN w:val="0"/>
              <w:adjustRightInd w:val="0"/>
              <w:spacing w:line="252" w:lineRule="auto"/>
              <w:jc w:val="both"/>
              <w:rPr>
                <w:rFonts w:eastAsia="Times New Roman" w:cs="Times New Roman"/>
                <w:bCs/>
                <w:sz w:val="26"/>
                <w:szCs w:val="26"/>
                <w:lang w:val="en"/>
              </w:rPr>
            </w:pPr>
            <w:r w:rsidRPr="00680AD6">
              <w:rPr>
                <w:rFonts w:cs="Times New Roman"/>
                <w:bCs/>
                <w:sz w:val="26"/>
                <w:szCs w:val="26"/>
                <w:lang w:val="en"/>
              </w:rPr>
              <w:t>“2a. Các trường hợp nhà giáo giáo viên sơ cấp đang giữ các chức danh viên chức chuyên ngành giáo dục nghề nghiệp theo quy định của Bộ trưởng Bộ Lao động - Thương binh và Xã hội ngoài quy định tại khoản 2 Điều này thì căn cứ quy định việc xác định tương đương chức danh nhà giáo và quy định của pháp luật có liên quan để bổ nhiệm chức danh giáo viên sơ cấp tương ứng theo quy định tại khoản 6 Điều 2 Thông tư này.”</w:t>
            </w:r>
          </w:p>
        </w:tc>
        <w:tc>
          <w:tcPr>
            <w:tcW w:w="4663" w:type="dxa"/>
          </w:tcPr>
          <w:p w14:paraId="593705AF" w14:textId="0F287E96" w:rsidR="00430124" w:rsidRPr="00680AD6" w:rsidRDefault="007156EB" w:rsidP="001344C5">
            <w:pPr>
              <w:ind w:left="22" w:right="24"/>
              <w:jc w:val="both"/>
              <w:rPr>
                <w:rFonts w:cs="Times New Roman"/>
                <w:bCs/>
                <w:strike/>
                <w:color w:val="FF0000"/>
                <w:sz w:val="26"/>
                <w:szCs w:val="26"/>
                <w:lang w:val="en"/>
              </w:rPr>
            </w:pPr>
            <w:r w:rsidRPr="00680AD6">
              <w:rPr>
                <w:rFonts w:eastAsia="Times New Roman" w:cs="Times New Roman"/>
                <w:bCs/>
                <w:sz w:val="26"/>
                <w:szCs w:val="26"/>
                <w:lang w:val="en"/>
              </w:rPr>
              <w:t>B</w:t>
            </w:r>
            <w:r w:rsidR="001A1028" w:rsidRPr="00680AD6">
              <w:rPr>
                <w:rFonts w:eastAsia="Times New Roman" w:cs="Times New Roman"/>
                <w:bCs/>
                <w:sz w:val="26"/>
                <w:szCs w:val="26"/>
                <w:lang w:val="en"/>
              </w:rPr>
              <w:t xml:space="preserve">ổ sung quy định tại khoản này </w:t>
            </w:r>
            <w:r w:rsidR="003C75AE" w:rsidRPr="00680AD6">
              <w:rPr>
                <w:rFonts w:eastAsia="Times New Roman" w:cs="Times New Roman"/>
                <w:bCs/>
                <w:sz w:val="26"/>
                <w:szCs w:val="26"/>
                <w:lang w:val="en"/>
              </w:rPr>
              <w:t>làm căn cứ giúp cơ quan quản lý, cơ sở giáo dục có đủ căn cứ pháp lý</w:t>
            </w:r>
            <w:r w:rsidRPr="00680AD6">
              <w:rPr>
                <w:rFonts w:eastAsia="Times New Roman" w:cs="Times New Roman"/>
                <w:bCs/>
                <w:sz w:val="26"/>
                <w:szCs w:val="26"/>
                <w:lang w:val="en"/>
              </w:rPr>
              <w:t xml:space="preserve"> dẫn chiếu các quy định tại Thông tư số 32/2026/TT-BGDĐTquy định việc xác định tương đương chức danh nhà giáo, </w:t>
            </w:r>
            <w:r w:rsidR="003C75AE" w:rsidRPr="00680AD6">
              <w:rPr>
                <w:rFonts w:eastAsia="Times New Roman" w:cs="Times New Roman"/>
                <w:bCs/>
                <w:sz w:val="26"/>
                <w:szCs w:val="26"/>
                <w:lang w:val="en"/>
              </w:rPr>
              <w:t xml:space="preserve">thuận lợi trong việc bổ nhiệm chức danh </w:t>
            </w:r>
            <w:r w:rsidRPr="00680AD6">
              <w:rPr>
                <w:rFonts w:eastAsia="Times New Roman" w:cs="Times New Roman"/>
                <w:bCs/>
                <w:sz w:val="26"/>
                <w:szCs w:val="26"/>
                <w:lang w:val="en"/>
              </w:rPr>
              <w:t xml:space="preserve">giáo viên sơ cấp </w:t>
            </w:r>
            <w:r w:rsidR="00C80726" w:rsidRPr="00680AD6">
              <w:rPr>
                <w:rFonts w:eastAsia="Times New Roman" w:cs="Times New Roman"/>
                <w:bCs/>
                <w:sz w:val="26"/>
                <w:szCs w:val="26"/>
                <w:lang w:val="en"/>
              </w:rPr>
              <w:t xml:space="preserve">đối với các trường hợp nhà giáo đã được bổ nhiệm chức danh </w:t>
            </w:r>
            <w:r w:rsidR="00141EA7" w:rsidRPr="00680AD6">
              <w:rPr>
                <w:rFonts w:eastAsia="Times New Roman" w:cs="Times New Roman"/>
                <w:bCs/>
                <w:sz w:val="26"/>
                <w:szCs w:val="26"/>
                <w:lang w:val="en"/>
              </w:rPr>
              <w:t xml:space="preserve">khác như </w:t>
            </w:r>
            <w:r w:rsidR="00C80726" w:rsidRPr="00680AD6">
              <w:rPr>
                <w:rFonts w:eastAsia="Times New Roman" w:cs="Times New Roman"/>
                <w:bCs/>
                <w:sz w:val="26"/>
                <w:szCs w:val="26"/>
                <w:lang w:val="en"/>
              </w:rPr>
              <w:t xml:space="preserve">giáo viên </w:t>
            </w:r>
            <w:r w:rsidR="00141EA7" w:rsidRPr="00680AD6">
              <w:rPr>
                <w:rFonts w:eastAsia="Times New Roman" w:cs="Times New Roman"/>
                <w:bCs/>
                <w:sz w:val="26"/>
                <w:szCs w:val="26"/>
                <w:lang w:val="en"/>
              </w:rPr>
              <w:t>GDNN lý thuyết (hạng III), giáo viên GDNN (hạng II)</w:t>
            </w:r>
            <w:r w:rsidR="00620936" w:rsidRPr="00680AD6">
              <w:rPr>
                <w:rFonts w:eastAsia="Times New Roman" w:cs="Times New Roman"/>
                <w:bCs/>
                <w:sz w:val="26"/>
                <w:szCs w:val="26"/>
                <w:lang w:val="en"/>
              </w:rPr>
              <w:t>, giáo viên GDNN (hạng I)</w:t>
            </w:r>
            <w:r w:rsidR="003C75AE" w:rsidRPr="00680AD6">
              <w:rPr>
                <w:rFonts w:eastAsia="Times New Roman" w:cs="Times New Roman"/>
                <w:bCs/>
                <w:sz w:val="26"/>
                <w:szCs w:val="26"/>
                <w:lang w:val="en"/>
              </w:rPr>
              <w:t>.</w:t>
            </w:r>
          </w:p>
        </w:tc>
      </w:tr>
      <w:tr w:rsidR="006B5A0E" w:rsidRPr="00CF371F" w14:paraId="37037CA3" w14:textId="77777777" w:rsidTr="00955065">
        <w:trPr>
          <w:gridAfter w:val="1"/>
          <w:wAfter w:w="20" w:type="dxa"/>
        </w:trPr>
        <w:tc>
          <w:tcPr>
            <w:tcW w:w="4663" w:type="dxa"/>
          </w:tcPr>
          <w:p w14:paraId="25B2FEE3" w14:textId="2AFAA5FA" w:rsidR="006B5A0E" w:rsidRPr="00680AD6" w:rsidRDefault="006B5A0E" w:rsidP="00667E5A">
            <w:pPr>
              <w:pStyle w:val="NormalWeb"/>
              <w:shd w:val="clear" w:color="auto" w:fill="FFFFFF"/>
              <w:spacing w:before="0" w:beforeAutospacing="0" w:after="0" w:afterAutospacing="0" w:line="252" w:lineRule="auto"/>
              <w:jc w:val="both"/>
              <w:rPr>
                <w:color w:val="000000"/>
                <w:sz w:val="26"/>
                <w:szCs w:val="26"/>
              </w:rPr>
            </w:pPr>
            <w:bookmarkStart w:id="13" w:name="dieu_12"/>
            <w:r w:rsidRPr="00680AD6">
              <w:rPr>
                <w:b/>
                <w:bCs/>
                <w:color w:val="000000"/>
                <w:sz w:val="26"/>
                <w:szCs w:val="26"/>
                <w:shd w:val="clear" w:color="auto" w:fill="FFFFFF"/>
              </w:rPr>
              <w:t>Điều 12. Bổ nhiệm chức danh và xếp lương đối với giáo viên trung cấp</w:t>
            </w:r>
            <w:bookmarkEnd w:id="13"/>
          </w:p>
        </w:tc>
        <w:tc>
          <w:tcPr>
            <w:tcW w:w="4971" w:type="dxa"/>
          </w:tcPr>
          <w:p w14:paraId="5EE90B47" w14:textId="77777777" w:rsidR="006B5A0E" w:rsidRPr="00680AD6" w:rsidRDefault="006B5A0E" w:rsidP="00667E5A">
            <w:pPr>
              <w:autoSpaceDE w:val="0"/>
              <w:autoSpaceDN w:val="0"/>
              <w:adjustRightInd w:val="0"/>
              <w:spacing w:line="252" w:lineRule="auto"/>
              <w:jc w:val="both"/>
              <w:rPr>
                <w:rFonts w:cs="Times New Roman"/>
                <w:bCs/>
                <w:sz w:val="26"/>
                <w:szCs w:val="26"/>
                <w:lang w:val="en"/>
              </w:rPr>
            </w:pPr>
          </w:p>
        </w:tc>
        <w:tc>
          <w:tcPr>
            <w:tcW w:w="4663" w:type="dxa"/>
          </w:tcPr>
          <w:p w14:paraId="2D628134" w14:textId="77777777" w:rsidR="006B5A0E" w:rsidRPr="00680AD6" w:rsidRDefault="006B5A0E" w:rsidP="00CF371F">
            <w:pPr>
              <w:ind w:left="22" w:right="24"/>
              <w:jc w:val="both"/>
              <w:rPr>
                <w:rFonts w:cs="Times New Roman"/>
                <w:bCs/>
                <w:sz w:val="26"/>
                <w:szCs w:val="26"/>
                <w:lang w:val="en"/>
              </w:rPr>
            </w:pPr>
          </w:p>
        </w:tc>
      </w:tr>
      <w:tr w:rsidR="006B5A0E" w:rsidRPr="00CF371F" w14:paraId="541FE444" w14:textId="77777777" w:rsidTr="00955065">
        <w:trPr>
          <w:gridAfter w:val="1"/>
          <w:wAfter w:w="20" w:type="dxa"/>
        </w:trPr>
        <w:tc>
          <w:tcPr>
            <w:tcW w:w="4663" w:type="dxa"/>
          </w:tcPr>
          <w:p w14:paraId="5431E4B5" w14:textId="77777777" w:rsidR="006B5A0E" w:rsidRPr="00680AD6" w:rsidRDefault="006B5A0E" w:rsidP="00667E5A">
            <w:pPr>
              <w:pStyle w:val="NormalWeb"/>
              <w:shd w:val="clear" w:color="auto" w:fill="FFFFFF"/>
              <w:spacing w:before="0" w:beforeAutospacing="0" w:after="0" w:afterAutospacing="0" w:line="252" w:lineRule="auto"/>
              <w:jc w:val="both"/>
              <w:rPr>
                <w:rFonts w:eastAsiaTheme="minorHAnsi"/>
                <w:color w:val="000000"/>
                <w:sz w:val="26"/>
                <w:szCs w:val="26"/>
                <w:shd w:val="clear" w:color="auto" w:fill="FFFFFF"/>
              </w:rPr>
            </w:pPr>
            <w:r w:rsidRPr="00680AD6">
              <w:rPr>
                <w:rFonts w:eastAsiaTheme="minorHAnsi"/>
                <w:color w:val="000000"/>
                <w:sz w:val="26"/>
                <w:szCs w:val="26"/>
                <w:shd w:val="clear" w:color="auto" w:fill="FFFFFF"/>
              </w:rPr>
              <w:t>1. Viên chức được bổ nhiệm chức danh giáo viên trung cấp quy định tại </w:t>
            </w:r>
            <w:bookmarkStart w:id="14" w:name="tc_13"/>
            <w:r w:rsidRPr="00680AD6">
              <w:rPr>
                <w:rFonts w:eastAsiaTheme="minorHAnsi"/>
                <w:color w:val="000000"/>
                <w:sz w:val="26"/>
                <w:szCs w:val="26"/>
                <w:shd w:val="clear" w:color="auto" w:fill="FFFFFF"/>
              </w:rPr>
              <w:t>khoản 7 Điều 2 Thông tư này</w:t>
            </w:r>
            <w:bookmarkEnd w:id="14"/>
            <w:r w:rsidRPr="00680AD6">
              <w:rPr>
                <w:rFonts w:eastAsiaTheme="minorHAnsi"/>
                <w:color w:val="000000"/>
                <w:sz w:val="26"/>
                <w:szCs w:val="26"/>
                <w:shd w:val="clear" w:color="auto" w:fill="FFFFFF"/>
              </w:rPr>
              <w:t> được áp dụng bảng lương tương ứng ban hành kèm theo Nghị định số </w:t>
            </w:r>
            <w:bookmarkStart w:id="15" w:name="tvpllink_apwcxupwjb_8"/>
            <w:r w:rsidRPr="00680AD6">
              <w:rPr>
                <w:rFonts w:eastAsiaTheme="minorHAnsi"/>
                <w:color w:val="000000"/>
                <w:sz w:val="26"/>
                <w:szCs w:val="26"/>
                <w:shd w:val="clear" w:color="auto" w:fill="FFFFFF"/>
              </w:rPr>
              <w:fldChar w:fldCharType="begin"/>
            </w:r>
            <w:r w:rsidRPr="00680AD6">
              <w:rPr>
                <w:rFonts w:eastAsiaTheme="minorHAnsi"/>
                <w:color w:val="000000"/>
                <w:sz w:val="26"/>
                <w:szCs w:val="26"/>
                <w:shd w:val="clear" w:color="auto" w:fill="FFFFFF"/>
              </w:rPr>
              <w:instrText xml:space="preserve"> HYPERLINK "https://thuvienphapluat.vn/van-ban/Lao-dong-Tien-luong/Nghi-dinh-204-2004-ND-CP-che-do-tien-luong-doi-voi-can-bo-cong-chuc-vien-chuc-luc-luong-vu-trang-52629.aspx" \t "_blank" </w:instrText>
            </w:r>
            <w:r w:rsidRPr="00680AD6">
              <w:rPr>
                <w:rFonts w:eastAsiaTheme="minorHAnsi"/>
                <w:color w:val="000000"/>
                <w:sz w:val="26"/>
                <w:szCs w:val="26"/>
                <w:shd w:val="clear" w:color="auto" w:fill="FFFFFF"/>
              </w:rPr>
              <w:fldChar w:fldCharType="separate"/>
            </w:r>
            <w:r w:rsidRPr="00680AD6">
              <w:rPr>
                <w:rFonts w:eastAsiaTheme="minorHAnsi"/>
                <w:color w:val="000000"/>
                <w:sz w:val="26"/>
                <w:szCs w:val="26"/>
                <w:shd w:val="clear" w:color="auto" w:fill="FFFFFF"/>
              </w:rPr>
              <w:t>204/2004/NĐ-CP</w:t>
            </w:r>
            <w:r w:rsidRPr="00680AD6">
              <w:rPr>
                <w:rFonts w:eastAsiaTheme="minorHAnsi"/>
                <w:color w:val="000000"/>
                <w:sz w:val="26"/>
                <w:szCs w:val="26"/>
                <w:shd w:val="clear" w:color="auto" w:fill="FFFFFF"/>
              </w:rPr>
              <w:fldChar w:fldCharType="end"/>
            </w:r>
            <w:bookmarkEnd w:id="15"/>
            <w:r w:rsidRPr="00680AD6">
              <w:rPr>
                <w:rFonts w:eastAsiaTheme="minorHAnsi"/>
                <w:color w:val="000000"/>
                <w:sz w:val="26"/>
                <w:szCs w:val="26"/>
                <w:shd w:val="clear" w:color="auto" w:fill="FFFFFF"/>
              </w:rPr>
              <w:t>, cụ thể như sau:</w:t>
            </w:r>
          </w:p>
          <w:p w14:paraId="5034EDFD" w14:textId="1DB58C4E" w:rsidR="006B5A0E" w:rsidRPr="00680AD6" w:rsidRDefault="006B5A0E" w:rsidP="00667E5A">
            <w:pPr>
              <w:pStyle w:val="NormalWeb"/>
              <w:shd w:val="clear" w:color="auto" w:fill="FFFFFF"/>
              <w:spacing w:before="0" w:beforeAutospacing="0" w:after="0" w:afterAutospacing="0" w:line="252" w:lineRule="auto"/>
              <w:jc w:val="both"/>
              <w:rPr>
                <w:b/>
                <w:bCs/>
                <w:color w:val="000000"/>
                <w:sz w:val="26"/>
                <w:szCs w:val="26"/>
                <w:shd w:val="clear" w:color="auto" w:fill="FFFFFF"/>
              </w:rPr>
            </w:pPr>
            <w:r w:rsidRPr="00680AD6">
              <w:rPr>
                <w:rFonts w:eastAsiaTheme="minorHAnsi"/>
                <w:color w:val="000000"/>
                <w:sz w:val="26"/>
                <w:szCs w:val="26"/>
                <w:shd w:val="clear" w:color="auto" w:fill="FFFFFF"/>
              </w:rPr>
              <w:t>a) Hạng III - Mã số V.09.02.07, được</w:t>
            </w:r>
            <w:r w:rsidRPr="00680AD6">
              <w:rPr>
                <w:color w:val="000000"/>
                <w:sz w:val="26"/>
                <w:szCs w:val="26"/>
                <w:shd w:val="clear" w:color="auto" w:fill="FFFFFF"/>
              </w:rPr>
              <w:t xml:space="preserve"> áp dụng hệ số lương của viên chức loại A0 từ hệ số lương 2,10 đến hệ số lương 4,89 đối với viên chức có trình độ cao đẳng; hoặc được áp dụng hệ số lương của viên chức loại A1 từ hệ số lương 2,34 đến hệ số lương 4,98 đối với viên chức có trình độ đại học trở lên;</w:t>
            </w:r>
          </w:p>
        </w:tc>
        <w:tc>
          <w:tcPr>
            <w:tcW w:w="4971" w:type="dxa"/>
          </w:tcPr>
          <w:p w14:paraId="7AE65303" w14:textId="77777777" w:rsidR="006B5A0E" w:rsidRPr="00680AD6" w:rsidRDefault="006B5A0E" w:rsidP="00667E5A">
            <w:pPr>
              <w:autoSpaceDE w:val="0"/>
              <w:autoSpaceDN w:val="0"/>
              <w:adjustRightInd w:val="0"/>
              <w:spacing w:line="252" w:lineRule="auto"/>
              <w:jc w:val="both"/>
              <w:rPr>
                <w:rFonts w:cs="Times New Roman"/>
                <w:bCs/>
                <w:sz w:val="26"/>
                <w:szCs w:val="26"/>
                <w:lang w:val="en"/>
              </w:rPr>
            </w:pPr>
            <w:r w:rsidRPr="00680AD6">
              <w:rPr>
                <w:rFonts w:cs="Times New Roman"/>
                <w:bCs/>
                <w:sz w:val="26"/>
                <w:szCs w:val="26"/>
                <w:lang w:val="en"/>
              </w:rPr>
              <w:t>3. Sửa đổi, bổ sung điểm a khoản 1 Điều 12</w:t>
            </w:r>
            <w:r w:rsidRPr="00680AD6">
              <w:rPr>
                <w:rFonts w:cs="Times New Roman"/>
                <w:sz w:val="26"/>
                <w:szCs w:val="26"/>
                <w:lang w:val="en"/>
              </w:rPr>
              <w:t xml:space="preserve"> Thông tư số </w:t>
            </w:r>
            <w:r w:rsidRPr="00680AD6">
              <w:rPr>
                <w:rFonts w:cs="Times New Roman"/>
                <w:bCs/>
                <w:sz w:val="26"/>
                <w:szCs w:val="26"/>
                <w:lang w:val="en"/>
              </w:rPr>
              <w:t>31/2026/TT-BGDĐT như sau:</w:t>
            </w:r>
          </w:p>
          <w:p w14:paraId="199AE06C" w14:textId="631CF895" w:rsidR="006B5A0E" w:rsidRPr="00680AD6" w:rsidRDefault="006B5A0E" w:rsidP="00667E5A">
            <w:pPr>
              <w:autoSpaceDE w:val="0"/>
              <w:autoSpaceDN w:val="0"/>
              <w:adjustRightInd w:val="0"/>
              <w:spacing w:line="252" w:lineRule="auto"/>
              <w:jc w:val="both"/>
              <w:rPr>
                <w:rFonts w:cs="Times New Roman"/>
                <w:bCs/>
                <w:sz w:val="26"/>
                <w:szCs w:val="26"/>
                <w:lang w:val="en"/>
              </w:rPr>
            </w:pPr>
            <w:r w:rsidRPr="00680AD6">
              <w:rPr>
                <w:rFonts w:cs="Times New Roman"/>
                <w:bCs/>
                <w:sz w:val="26"/>
                <w:szCs w:val="26"/>
                <w:lang w:val="en"/>
              </w:rPr>
              <w:t xml:space="preserve">“a) Hạng III - Mã số V.09.02.07, được áp dụng hệ số lương của viên chức loại A0 từ hệ số lương 2,10 đến hệ số lương 4,89 đối với viên chức có trình độ cao đẳng </w:t>
            </w:r>
            <w:r w:rsidRPr="00680AD6">
              <w:rPr>
                <w:rFonts w:cs="Times New Roman"/>
                <w:b/>
                <w:sz w:val="26"/>
                <w:szCs w:val="26"/>
                <w:lang w:val="en"/>
              </w:rPr>
              <w:t>hoặc có năng lực thực hành nghề dạy trình độ trung cấp</w:t>
            </w:r>
            <w:r w:rsidRPr="00680AD6">
              <w:rPr>
                <w:rFonts w:cs="Times New Roman"/>
                <w:bCs/>
                <w:sz w:val="26"/>
                <w:szCs w:val="26"/>
                <w:lang w:val="en"/>
              </w:rPr>
              <w:t>; hoặc được áp dụng hệ số lương của viên chức loại A1 từ hệ số lương 2,34 đến hệ số lương 4,98 đối với viên chức có trình độ đại học trở lên;”</w:t>
            </w:r>
          </w:p>
        </w:tc>
        <w:tc>
          <w:tcPr>
            <w:tcW w:w="4663" w:type="dxa"/>
          </w:tcPr>
          <w:p w14:paraId="3115EDD5" w14:textId="77777777" w:rsidR="006B5A0E" w:rsidRPr="00680AD6" w:rsidRDefault="00887E7E" w:rsidP="00CF371F">
            <w:pPr>
              <w:ind w:left="22" w:right="24"/>
              <w:jc w:val="both"/>
              <w:rPr>
                <w:rFonts w:cs="Times New Roman"/>
                <w:bCs/>
                <w:sz w:val="26"/>
                <w:szCs w:val="26"/>
                <w:lang w:val="en"/>
              </w:rPr>
            </w:pPr>
            <w:r w:rsidRPr="00680AD6">
              <w:rPr>
                <w:rFonts w:cs="Times New Roman"/>
                <w:bCs/>
                <w:sz w:val="26"/>
                <w:szCs w:val="26"/>
                <w:lang w:val="en"/>
              </w:rPr>
              <w:t>Khoản 2 Điều 22 Luật Giáo dục nghề nghiệp số 124/2025/QH15: “</w:t>
            </w:r>
            <w:r w:rsidRPr="00680AD6">
              <w:rPr>
                <w:rFonts w:cs="Times New Roman"/>
                <w:bCs/>
                <w:i/>
                <w:sz w:val="26"/>
                <w:szCs w:val="26"/>
                <w:lang w:val="en"/>
              </w:rPr>
              <w:t xml:space="preserve">Giảng viên cao đẳng, giáo viên trung cấp, giáo viên trung học nghề dạy thực hành và giáo viên sơ cấp nếu không có văn bằng quy định tại điểm b, điểm c khoản 1 Điều này thì phải </w:t>
            </w:r>
            <w:r w:rsidRPr="00680AD6">
              <w:rPr>
                <w:rFonts w:cs="Times New Roman"/>
                <w:b/>
                <w:bCs/>
                <w:i/>
                <w:sz w:val="26"/>
                <w:szCs w:val="26"/>
                <w:lang w:val="en"/>
              </w:rPr>
              <w:t>có năng lực thực hành nghề phù hợp với trình độ giảng dạy</w:t>
            </w:r>
            <w:r w:rsidRPr="00680AD6">
              <w:rPr>
                <w:rFonts w:cs="Times New Roman"/>
                <w:bCs/>
                <w:sz w:val="26"/>
                <w:szCs w:val="26"/>
                <w:lang w:val="en"/>
              </w:rPr>
              <w:t>”.</w:t>
            </w:r>
          </w:p>
          <w:p w14:paraId="7C4D6035" w14:textId="3B6A108B" w:rsidR="007B76C7" w:rsidRPr="00680AD6" w:rsidRDefault="00466C38" w:rsidP="00CF371F">
            <w:pPr>
              <w:ind w:left="22" w:right="24"/>
              <w:jc w:val="both"/>
              <w:rPr>
                <w:rFonts w:cs="Times New Roman"/>
                <w:i/>
                <w:color w:val="000000"/>
                <w:sz w:val="26"/>
                <w:szCs w:val="26"/>
                <w:shd w:val="clear" w:color="auto" w:fill="FFFFFF"/>
              </w:rPr>
            </w:pPr>
            <w:r w:rsidRPr="00680AD6">
              <w:rPr>
                <w:rFonts w:cs="Times New Roman"/>
                <w:bCs/>
                <w:sz w:val="26"/>
                <w:szCs w:val="26"/>
                <w:lang w:val="en"/>
              </w:rPr>
              <w:t xml:space="preserve">Điểm b khoản 1 Điều 11 </w:t>
            </w:r>
            <w:r w:rsidR="00873BC2" w:rsidRPr="00680AD6">
              <w:rPr>
                <w:rFonts w:cs="Times New Roman"/>
                <w:bCs/>
                <w:sz w:val="26"/>
                <w:szCs w:val="26"/>
                <w:lang w:val="en"/>
              </w:rPr>
              <w:t>Thông tư 24/2026/TT-BGDĐT quy định</w:t>
            </w:r>
            <w:r w:rsidRPr="00680AD6">
              <w:rPr>
                <w:rFonts w:cs="Times New Roman"/>
                <w:bCs/>
                <w:sz w:val="26"/>
                <w:szCs w:val="26"/>
                <w:lang w:val="en"/>
              </w:rPr>
              <w:t xml:space="preserve"> về </w:t>
            </w:r>
            <w:bookmarkStart w:id="16" w:name="dieu_8"/>
            <w:r w:rsidRPr="00680AD6">
              <w:rPr>
                <w:rFonts w:cs="Times New Roman"/>
                <w:bCs/>
                <w:color w:val="000000"/>
                <w:sz w:val="26"/>
                <w:szCs w:val="26"/>
                <w:shd w:val="clear" w:color="auto" w:fill="FFFFFF"/>
              </w:rPr>
              <w:t>Tiêu chuẩn về trình độ đào tạo, bồi dưỡng</w:t>
            </w:r>
            <w:bookmarkEnd w:id="16"/>
            <w:r w:rsidRPr="00680AD6">
              <w:rPr>
                <w:rFonts w:cs="Times New Roman"/>
                <w:bCs/>
                <w:color w:val="000000"/>
                <w:sz w:val="26"/>
                <w:szCs w:val="26"/>
                <w:shd w:val="clear" w:color="auto" w:fill="FFFFFF"/>
              </w:rPr>
              <w:t xml:space="preserve"> đối với hạng III của chức danh giáo viên trung cấp, trong đó có quy định: “</w:t>
            </w:r>
            <w:r w:rsidRPr="00680AD6">
              <w:rPr>
                <w:rFonts w:cs="Times New Roman"/>
                <w:bCs/>
                <w:i/>
                <w:color w:val="000000"/>
                <w:sz w:val="26"/>
                <w:szCs w:val="26"/>
                <w:shd w:val="clear" w:color="auto" w:fill="FFFFFF"/>
              </w:rPr>
              <w:t xml:space="preserve">Giáo viên dạy thực hành có bằng cao đẳng </w:t>
            </w:r>
            <w:r w:rsidRPr="00680AD6">
              <w:rPr>
                <w:rFonts w:cs="Times New Roman"/>
                <w:b/>
                <w:bCs/>
                <w:i/>
                <w:color w:val="000000"/>
                <w:sz w:val="26"/>
                <w:szCs w:val="26"/>
                <w:shd w:val="clear" w:color="auto" w:fill="FFFFFF"/>
              </w:rPr>
              <w:t>hoặc văn bằng quy định tại </w:t>
            </w:r>
            <w:bookmarkStart w:id="17" w:name="tc_3"/>
            <w:r w:rsidRPr="00680AD6">
              <w:rPr>
                <w:rFonts w:cs="Times New Roman"/>
                <w:b/>
                <w:bCs/>
                <w:i/>
                <w:color w:val="000000"/>
                <w:sz w:val="26"/>
                <w:szCs w:val="26"/>
                <w:shd w:val="clear" w:color="auto" w:fill="FFFFFF"/>
              </w:rPr>
              <w:t>Điều 5 Thông tư này</w:t>
            </w:r>
            <w:bookmarkEnd w:id="17"/>
            <w:r w:rsidRPr="00680AD6">
              <w:rPr>
                <w:rFonts w:cs="Times New Roman"/>
                <w:b/>
                <w:bCs/>
                <w:i/>
                <w:color w:val="000000"/>
                <w:sz w:val="26"/>
                <w:szCs w:val="26"/>
                <w:shd w:val="clear" w:color="auto" w:fill="FFFFFF"/>
              </w:rPr>
              <w:t xml:space="preserve"> hoặc năng lực thực hành nghề để dạy thực hành trình độ trung cấp phù hợp với ngành, nghề giảng dạy, trừ trường hợp quy định tại điểm c khoản này. </w:t>
            </w:r>
            <w:r w:rsidRPr="00680AD6">
              <w:rPr>
                <w:rFonts w:cs="Times New Roman"/>
                <w:bCs/>
                <w:i/>
                <w:color w:val="000000"/>
                <w:sz w:val="26"/>
                <w:szCs w:val="26"/>
                <w:shd w:val="clear" w:color="auto" w:fill="FFFFFF"/>
              </w:rPr>
              <w:t>Việc đánh giá, công nhận năng lực thực hành nghề thực hiện theo quy định của Bộ trưởng Bộ Giáo dục và Đào tạo”</w:t>
            </w:r>
          </w:p>
          <w:p w14:paraId="65A05D15" w14:textId="05957608" w:rsidR="00466C38" w:rsidRPr="00680AD6" w:rsidRDefault="00466C38" w:rsidP="00466C38">
            <w:pPr>
              <w:ind w:left="22" w:right="24"/>
              <w:jc w:val="both"/>
              <w:rPr>
                <w:rFonts w:cs="Times New Roman"/>
                <w:bCs/>
                <w:i/>
                <w:sz w:val="26"/>
                <w:szCs w:val="26"/>
                <w:lang w:val="en"/>
              </w:rPr>
            </w:pPr>
            <w:r w:rsidRPr="00680AD6">
              <w:rPr>
                <w:rFonts w:cs="Times New Roman"/>
                <w:bCs/>
                <w:sz w:val="26"/>
                <w:szCs w:val="26"/>
                <w:lang w:val="en"/>
              </w:rPr>
              <w:t xml:space="preserve">Tuy nhiên, điểm a khoản 1 Điều 12 Thông tư số 31/2026/TT-BGDĐT chưa có quy định về xếp lương đối với trường hợp viên chức được bổ nhiệm chức danh giáo viên trung cấp hạng III </w:t>
            </w:r>
            <w:r w:rsidRPr="00680AD6">
              <w:rPr>
                <w:rFonts w:cs="Times New Roman"/>
                <w:bCs/>
                <w:i/>
                <w:sz w:val="26"/>
                <w:szCs w:val="26"/>
                <w:lang w:val="en"/>
              </w:rPr>
              <w:t xml:space="preserve">có năng lực thực hành nghề để dạy trình độ trung cấp. </w:t>
            </w:r>
            <w:r w:rsidRPr="00680AD6">
              <w:rPr>
                <w:rFonts w:cs="Times New Roman"/>
                <w:bCs/>
                <w:sz w:val="26"/>
                <w:szCs w:val="26"/>
                <w:lang w:val="en"/>
              </w:rPr>
              <w:t>Do vậy, cần thiết chỉnh sửa, bổ sung điểm a khoản 1 Điều 12 Thông tư số 31/2026/TT-BGDĐT để đảm bảo không bị khoảng trống pháp lý về xếp lương đối với đối tượng này.</w:t>
            </w:r>
          </w:p>
        </w:tc>
      </w:tr>
      <w:tr w:rsidR="006B5A0E" w:rsidRPr="00CF371F" w14:paraId="20348F49" w14:textId="77777777" w:rsidTr="00955065">
        <w:trPr>
          <w:gridAfter w:val="1"/>
          <w:wAfter w:w="20" w:type="dxa"/>
        </w:trPr>
        <w:tc>
          <w:tcPr>
            <w:tcW w:w="4663" w:type="dxa"/>
          </w:tcPr>
          <w:p w14:paraId="30250638" w14:textId="77777777" w:rsidR="006B5A0E" w:rsidRPr="00680AD6" w:rsidRDefault="006B5A0E" w:rsidP="00667E5A">
            <w:pPr>
              <w:pStyle w:val="NormalWeb"/>
              <w:shd w:val="clear" w:color="auto" w:fill="FFFFFF"/>
              <w:spacing w:before="0" w:beforeAutospacing="0" w:after="0" w:afterAutospacing="0" w:line="252" w:lineRule="auto"/>
              <w:jc w:val="both"/>
              <w:rPr>
                <w:color w:val="000000"/>
                <w:sz w:val="26"/>
                <w:szCs w:val="26"/>
                <w:shd w:val="clear" w:color="auto" w:fill="FFFFFF"/>
              </w:rPr>
            </w:pPr>
            <w:r w:rsidRPr="00680AD6">
              <w:rPr>
                <w:color w:val="000000"/>
                <w:sz w:val="26"/>
                <w:szCs w:val="26"/>
                <w:shd w:val="clear" w:color="auto" w:fill="FFFFFF"/>
              </w:rPr>
              <w:t>b) Hạng II - Mã số V.09.02.06, được áp dụng hệ số lương của viên chức loại A2, nhóm A2.1 từ hệ số lương 4,40 đến hệ số lương 6,78;</w:t>
            </w:r>
          </w:p>
          <w:p w14:paraId="219F414E" w14:textId="5CA7CF83" w:rsidR="00FA2EC3" w:rsidRPr="00680AD6" w:rsidRDefault="00FA2EC3" w:rsidP="00667E5A">
            <w:pPr>
              <w:pStyle w:val="NormalWeb"/>
              <w:shd w:val="clear" w:color="auto" w:fill="FFFFFF"/>
              <w:spacing w:before="0" w:beforeAutospacing="0" w:after="0" w:afterAutospacing="0" w:line="252" w:lineRule="auto"/>
              <w:jc w:val="both"/>
              <w:rPr>
                <w:b/>
                <w:bCs/>
                <w:color w:val="000000"/>
                <w:sz w:val="26"/>
                <w:szCs w:val="26"/>
                <w:shd w:val="clear" w:color="auto" w:fill="FFFFFF"/>
              </w:rPr>
            </w:pPr>
            <w:r w:rsidRPr="00680AD6">
              <w:rPr>
                <w:color w:val="000000"/>
                <w:sz w:val="26"/>
                <w:szCs w:val="26"/>
                <w:shd w:val="clear" w:color="auto" w:fill="FFFFFF"/>
              </w:rPr>
              <w:t>c) Hạng I - Mã số: V.09.02.05, được áp dụng hệ số lương của viên chức loại A3, nhóm A3.2 từ hệ số lương 5,75 đến hệ số lương 7,55.</w:t>
            </w:r>
          </w:p>
        </w:tc>
        <w:tc>
          <w:tcPr>
            <w:tcW w:w="4971" w:type="dxa"/>
          </w:tcPr>
          <w:p w14:paraId="759909A6" w14:textId="1E0C7235" w:rsidR="006B5A0E" w:rsidRPr="00680AD6" w:rsidRDefault="006B5A0E" w:rsidP="00667E5A">
            <w:pPr>
              <w:autoSpaceDE w:val="0"/>
              <w:autoSpaceDN w:val="0"/>
              <w:adjustRightInd w:val="0"/>
              <w:spacing w:line="252" w:lineRule="auto"/>
              <w:jc w:val="both"/>
              <w:rPr>
                <w:rFonts w:cs="Times New Roman"/>
                <w:bCs/>
                <w:sz w:val="26"/>
                <w:szCs w:val="26"/>
                <w:lang w:val="en"/>
              </w:rPr>
            </w:pPr>
            <w:r w:rsidRPr="00680AD6">
              <w:rPr>
                <w:rFonts w:cs="Times New Roman"/>
                <w:bCs/>
                <w:sz w:val="26"/>
                <w:szCs w:val="26"/>
                <w:lang w:val="en"/>
              </w:rPr>
              <w:t>Giữ nguyên</w:t>
            </w:r>
          </w:p>
        </w:tc>
        <w:tc>
          <w:tcPr>
            <w:tcW w:w="4663" w:type="dxa"/>
          </w:tcPr>
          <w:p w14:paraId="0B142DFA" w14:textId="77777777" w:rsidR="006B5A0E" w:rsidRPr="00680AD6" w:rsidRDefault="006B5A0E" w:rsidP="00CF371F">
            <w:pPr>
              <w:ind w:left="22" w:right="24"/>
              <w:jc w:val="both"/>
              <w:rPr>
                <w:rFonts w:cs="Times New Roman"/>
                <w:bCs/>
                <w:sz w:val="26"/>
                <w:szCs w:val="26"/>
                <w:lang w:val="en"/>
              </w:rPr>
            </w:pPr>
          </w:p>
        </w:tc>
      </w:tr>
      <w:tr w:rsidR="006B5A0E" w:rsidRPr="00CF371F" w14:paraId="552FDBFE" w14:textId="77777777" w:rsidTr="00955065">
        <w:trPr>
          <w:gridAfter w:val="1"/>
          <w:wAfter w:w="20" w:type="dxa"/>
        </w:trPr>
        <w:tc>
          <w:tcPr>
            <w:tcW w:w="4663" w:type="dxa"/>
          </w:tcPr>
          <w:p w14:paraId="6ED28D43" w14:textId="77777777" w:rsidR="006B5A0E" w:rsidRPr="00680AD6" w:rsidRDefault="006B5A0E" w:rsidP="00667E5A">
            <w:pPr>
              <w:pStyle w:val="NormalWeb"/>
              <w:shd w:val="clear" w:color="auto" w:fill="FFFFFF"/>
              <w:spacing w:before="0" w:beforeAutospacing="0" w:after="0" w:afterAutospacing="0" w:line="252" w:lineRule="auto"/>
              <w:jc w:val="both"/>
              <w:rPr>
                <w:color w:val="000000"/>
                <w:sz w:val="26"/>
                <w:szCs w:val="26"/>
              </w:rPr>
            </w:pPr>
            <w:r w:rsidRPr="00680AD6">
              <w:rPr>
                <w:color w:val="000000"/>
                <w:sz w:val="26"/>
                <w:szCs w:val="26"/>
              </w:rPr>
              <w:t>2. Viên chức đã được bổ nhiệm vào các hạng chức danh viên chức chuyên ngành giáo dục nghề nghiệp theo quy định của Bộ trưởng Bộ Lao động - Thương binh và Xã hội được bổ nhiệm chức danh tương ứng theo quy định tại </w:t>
            </w:r>
            <w:bookmarkStart w:id="18" w:name="tc_14"/>
            <w:r w:rsidRPr="00680AD6">
              <w:rPr>
                <w:color w:val="000000"/>
                <w:sz w:val="26"/>
                <w:szCs w:val="26"/>
              </w:rPr>
              <w:t>khoản 7 Điều 2 Thông tư này</w:t>
            </w:r>
            <w:bookmarkEnd w:id="18"/>
            <w:r w:rsidRPr="00680AD6">
              <w:rPr>
                <w:color w:val="000000"/>
                <w:sz w:val="26"/>
                <w:szCs w:val="26"/>
              </w:rPr>
              <w:t> như sau:</w:t>
            </w:r>
          </w:p>
          <w:p w14:paraId="1E82359C" w14:textId="77777777" w:rsidR="006B5A0E" w:rsidRPr="00680AD6" w:rsidRDefault="006B5A0E" w:rsidP="00667E5A">
            <w:pPr>
              <w:pStyle w:val="NormalWeb"/>
              <w:shd w:val="clear" w:color="auto" w:fill="FFFFFF"/>
              <w:spacing w:before="0" w:beforeAutospacing="0" w:after="0" w:afterAutospacing="0" w:line="252" w:lineRule="auto"/>
              <w:jc w:val="both"/>
              <w:rPr>
                <w:color w:val="000000"/>
                <w:sz w:val="26"/>
                <w:szCs w:val="26"/>
              </w:rPr>
            </w:pPr>
            <w:r w:rsidRPr="00680AD6">
              <w:rPr>
                <w:color w:val="000000"/>
                <w:sz w:val="26"/>
                <w:szCs w:val="26"/>
              </w:rPr>
              <w:t>a) Bổ nhiệm hạng III - Mã số V.09.02.07 đối với giáo viên giáo dục nghề nghiệp thực hành (hạng III) - Mã số V.09.02.08 được áp dụng hệ số lương của viên chức loại A0 từ hệ số lương 2,10 đến hệ số lương 4,89; hoặc giáo viên giáo dục nghề nghiệp lý thuyết (hạng III) - Mã số V.09.02.07 và được áp dụng hệ số lương của viên chức loại A1 từ hệ số lương 2,34 đến hệ số lương 4,98;</w:t>
            </w:r>
          </w:p>
          <w:p w14:paraId="044F554D" w14:textId="77777777" w:rsidR="006B5A0E" w:rsidRPr="00680AD6" w:rsidRDefault="006B5A0E" w:rsidP="00667E5A">
            <w:pPr>
              <w:pStyle w:val="NormalWeb"/>
              <w:shd w:val="clear" w:color="auto" w:fill="FFFFFF"/>
              <w:spacing w:before="0" w:beforeAutospacing="0" w:after="0" w:afterAutospacing="0" w:line="252" w:lineRule="auto"/>
              <w:jc w:val="both"/>
              <w:rPr>
                <w:color w:val="000000"/>
                <w:sz w:val="26"/>
                <w:szCs w:val="26"/>
              </w:rPr>
            </w:pPr>
            <w:r w:rsidRPr="00680AD6">
              <w:rPr>
                <w:color w:val="000000"/>
                <w:sz w:val="26"/>
                <w:szCs w:val="26"/>
              </w:rPr>
              <w:t>b) Bổ nhiệm hạng II - Mã số V.09.02.06 đối với giáo viên giáo dục nghề nghiệp chính (hạng II) - Mã số V.09.02.06 và được áp dụng hệ số lương của viên chức loại A2, nhóm A2.1 từ hệ số lương 4,40 đến hệ số lương 6,78;</w:t>
            </w:r>
          </w:p>
          <w:p w14:paraId="3F9EA3FE" w14:textId="655FAB67" w:rsidR="006B5A0E" w:rsidRPr="00680AD6" w:rsidRDefault="006B5A0E" w:rsidP="00667E5A">
            <w:pPr>
              <w:pStyle w:val="NormalWeb"/>
              <w:shd w:val="clear" w:color="auto" w:fill="FFFFFF"/>
              <w:spacing w:before="0" w:beforeAutospacing="0" w:after="0" w:afterAutospacing="0" w:line="252" w:lineRule="auto"/>
              <w:jc w:val="both"/>
              <w:rPr>
                <w:color w:val="000000"/>
                <w:sz w:val="26"/>
                <w:szCs w:val="26"/>
              </w:rPr>
            </w:pPr>
            <w:r w:rsidRPr="00680AD6">
              <w:rPr>
                <w:color w:val="000000"/>
                <w:sz w:val="26"/>
                <w:szCs w:val="26"/>
              </w:rPr>
              <w:t>c) Bổ nhiệm hạng I - Mã số V.09.02.05 đối với giáo viên giáo dục nghề nghiệp cao cấp (hạng I) - Mã số V.09.02.05 và được áp dụng hệ số lương của viên chức loại A3, nhóm A3.2 từ hệ số lương 5,75 đến hệ số lương 7,55.</w:t>
            </w:r>
          </w:p>
        </w:tc>
        <w:tc>
          <w:tcPr>
            <w:tcW w:w="4971" w:type="dxa"/>
          </w:tcPr>
          <w:p w14:paraId="44062FF3" w14:textId="4090FD6C" w:rsidR="006B5A0E" w:rsidRPr="00680AD6" w:rsidRDefault="006B5A0E" w:rsidP="00667E5A">
            <w:pPr>
              <w:autoSpaceDE w:val="0"/>
              <w:autoSpaceDN w:val="0"/>
              <w:adjustRightInd w:val="0"/>
              <w:spacing w:line="252" w:lineRule="auto"/>
              <w:jc w:val="both"/>
              <w:rPr>
                <w:rFonts w:cs="Times New Roman"/>
                <w:bCs/>
                <w:sz w:val="26"/>
                <w:szCs w:val="26"/>
                <w:lang w:val="en"/>
              </w:rPr>
            </w:pPr>
            <w:r w:rsidRPr="00680AD6">
              <w:rPr>
                <w:rFonts w:cs="Times New Roman"/>
                <w:bCs/>
                <w:sz w:val="26"/>
                <w:szCs w:val="26"/>
                <w:lang w:val="en"/>
              </w:rPr>
              <w:t>Giữ nguyên</w:t>
            </w:r>
          </w:p>
        </w:tc>
        <w:tc>
          <w:tcPr>
            <w:tcW w:w="4663" w:type="dxa"/>
          </w:tcPr>
          <w:p w14:paraId="3C6A4D9A" w14:textId="77777777" w:rsidR="006B5A0E" w:rsidRPr="00680AD6" w:rsidRDefault="006B5A0E" w:rsidP="00CF371F">
            <w:pPr>
              <w:ind w:left="22" w:right="24"/>
              <w:jc w:val="both"/>
              <w:rPr>
                <w:rFonts w:cs="Times New Roman"/>
                <w:bCs/>
                <w:sz w:val="26"/>
                <w:szCs w:val="26"/>
                <w:lang w:val="en"/>
              </w:rPr>
            </w:pPr>
          </w:p>
        </w:tc>
      </w:tr>
      <w:tr w:rsidR="00FA2EC3" w:rsidRPr="00CF371F" w14:paraId="7F752F6B" w14:textId="77777777" w:rsidTr="00955065">
        <w:trPr>
          <w:gridAfter w:val="1"/>
          <w:wAfter w:w="20" w:type="dxa"/>
        </w:trPr>
        <w:tc>
          <w:tcPr>
            <w:tcW w:w="4663" w:type="dxa"/>
          </w:tcPr>
          <w:p w14:paraId="50E221C4" w14:textId="4EB4EFBC" w:rsidR="00FA2EC3" w:rsidRPr="00680AD6" w:rsidRDefault="00FA2EC3" w:rsidP="00667E5A">
            <w:pPr>
              <w:pStyle w:val="NormalWeb"/>
              <w:shd w:val="clear" w:color="auto" w:fill="FFFFFF"/>
              <w:spacing w:before="0" w:beforeAutospacing="0" w:after="0" w:afterAutospacing="0" w:line="252" w:lineRule="auto"/>
              <w:jc w:val="both"/>
              <w:rPr>
                <w:color w:val="000000"/>
                <w:sz w:val="26"/>
                <w:szCs w:val="26"/>
              </w:rPr>
            </w:pPr>
            <w:bookmarkStart w:id="19" w:name="dieu_13"/>
            <w:r w:rsidRPr="00680AD6">
              <w:rPr>
                <w:b/>
                <w:bCs/>
                <w:color w:val="000000"/>
                <w:sz w:val="26"/>
                <w:szCs w:val="26"/>
                <w:shd w:val="clear" w:color="auto" w:fill="FFFFFF"/>
              </w:rPr>
              <w:t>Điều 13. Bổ nhiệm chức danh và xếp lương đối với giảng viên cao đẳng</w:t>
            </w:r>
            <w:bookmarkEnd w:id="19"/>
          </w:p>
        </w:tc>
        <w:tc>
          <w:tcPr>
            <w:tcW w:w="4971" w:type="dxa"/>
          </w:tcPr>
          <w:p w14:paraId="0E364063" w14:textId="77777777" w:rsidR="00FA2EC3" w:rsidRPr="00680AD6" w:rsidRDefault="00FA2EC3" w:rsidP="00667E5A">
            <w:pPr>
              <w:autoSpaceDE w:val="0"/>
              <w:autoSpaceDN w:val="0"/>
              <w:adjustRightInd w:val="0"/>
              <w:spacing w:line="252" w:lineRule="auto"/>
              <w:jc w:val="both"/>
              <w:rPr>
                <w:rFonts w:cs="Times New Roman"/>
                <w:bCs/>
                <w:sz w:val="26"/>
                <w:szCs w:val="26"/>
                <w:lang w:val="en"/>
              </w:rPr>
            </w:pPr>
          </w:p>
        </w:tc>
        <w:tc>
          <w:tcPr>
            <w:tcW w:w="4663" w:type="dxa"/>
          </w:tcPr>
          <w:p w14:paraId="5250C3D2" w14:textId="77777777" w:rsidR="00FA2EC3" w:rsidRPr="00680AD6" w:rsidRDefault="00FA2EC3" w:rsidP="00CF371F">
            <w:pPr>
              <w:ind w:left="22" w:right="24"/>
              <w:jc w:val="both"/>
              <w:rPr>
                <w:rFonts w:cs="Times New Roman"/>
                <w:bCs/>
                <w:sz w:val="26"/>
                <w:szCs w:val="26"/>
                <w:lang w:val="en"/>
              </w:rPr>
            </w:pPr>
          </w:p>
        </w:tc>
      </w:tr>
      <w:tr w:rsidR="00466C38" w:rsidRPr="00CF371F" w14:paraId="270C543E" w14:textId="77777777" w:rsidTr="00955065">
        <w:trPr>
          <w:gridAfter w:val="1"/>
          <w:wAfter w:w="20" w:type="dxa"/>
        </w:trPr>
        <w:tc>
          <w:tcPr>
            <w:tcW w:w="4663" w:type="dxa"/>
          </w:tcPr>
          <w:p w14:paraId="07EB76CE" w14:textId="77777777" w:rsidR="00466C38" w:rsidRPr="00680AD6" w:rsidRDefault="00466C38" w:rsidP="00466C38">
            <w:pPr>
              <w:shd w:val="clear" w:color="auto" w:fill="FFFFFF"/>
              <w:spacing w:line="252" w:lineRule="auto"/>
              <w:jc w:val="both"/>
              <w:rPr>
                <w:rFonts w:eastAsia="Times New Roman" w:cs="Times New Roman"/>
                <w:color w:val="000000"/>
                <w:sz w:val="26"/>
                <w:szCs w:val="26"/>
              </w:rPr>
            </w:pPr>
            <w:r w:rsidRPr="00680AD6">
              <w:rPr>
                <w:rFonts w:eastAsia="Times New Roman" w:cs="Times New Roman"/>
                <w:color w:val="000000"/>
                <w:sz w:val="26"/>
                <w:szCs w:val="26"/>
              </w:rPr>
              <w:t>1. Viên chức được bổ nhiệm chức danh giảng viên cao đẳng quy định tại </w:t>
            </w:r>
            <w:bookmarkStart w:id="20" w:name="tc_15"/>
            <w:r w:rsidRPr="00680AD6">
              <w:rPr>
                <w:rFonts w:eastAsia="Times New Roman" w:cs="Times New Roman"/>
                <w:color w:val="000000"/>
                <w:sz w:val="26"/>
                <w:szCs w:val="26"/>
              </w:rPr>
              <w:t>khoản 8 Điều 2 Thông tư này</w:t>
            </w:r>
            <w:bookmarkEnd w:id="20"/>
            <w:r w:rsidRPr="00680AD6">
              <w:rPr>
                <w:rFonts w:eastAsia="Times New Roman" w:cs="Times New Roman"/>
                <w:color w:val="000000"/>
                <w:sz w:val="26"/>
                <w:szCs w:val="26"/>
              </w:rPr>
              <w:t> được áp dụng bảng lương tương ứng ban hành kèm theo Nghị định số </w:t>
            </w:r>
            <w:bookmarkStart w:id="21" w:name="tvpllink_apwcxupwjb_9"/>
            <w:r w:rsidRPr="00680AD6">
              <w:rPr>
                <w:rFonts w:eastAsia="Times New Roman" w:cs="Times New Roman"/>
                <w:color w:val="000000"/>
                <w:sz w:val="26"/>
                <w:szCs w:val="26"/>
              </w:rPr>
              <w:fldChar w:fldCharType="begin"/>
            </w:r>
            <w:r w:rsidRPr="00680AD6">
              <w:rPr>
                <w:rFonts w:eastAsia="Times New Roman" w:cs="Times New Roman"/>
                <w:color w:val="000000"/>
                <w:sz w:val="26"/>
                <w:szCs w:val="26"/>
              </w:rPr>
              <w:instrText xml:space="preserve"> HYPERLINK "https://thuvienphapluat.vn/van-ban/Lao-dong-Tien-luong/Nghi-dinh-204-2004-ND-CP-che-do-tien-luong-doi-voi-can-bo-cong-chuc-vien-chuc-luc-luong-vu-trang-52629.aspx" \t "_blank" </w:instrText>
            </w:r>
            <w:r w:rsidRPr="00680AD6">
              <w:rPr>
                <w:rFonts w:eastAsia="Times New Roman" w:cs="Times New Roman"/>
                <w:color w:val="000000"/>
                <w:sz w:val="26"/>
                <w:szCs w:val="26"/>
              </w:rPr>
              <w:fldChar w:fldCharType="separate"/>
            </w:r>
            <w:r w:rsidRPr="00680AD6">
              <w:rPr>
                <w:rFonts w:eastAsia="Times New Roman" w:cs="Times New Roman"/>
                <w:color w:val="000000"/>
                <w:sz w:val="26"/>
                <w:szCs w:val="26"/>
              </w:rPr>
              <w:t>204/2004/NĐ-CP</w:t>
            </w:r>
            <w:r w:rsidRPr="00680AD6">
              <w:rPr>
                <w:rFonts w:eastAsia="Times New Roman" w:cs="Times New Roman"/>
                <w:color w:val="000000"/>
                <w:sz w:val="26"/>
                <w:szCs w:val="26"/>
              </w:rPr>
              <w:fldChar w:fldCharType="end"/>
            </w:r>
            <w:bookmarkEnd w:id="21"/>
            <w:r w:rsidRPr="00680AD6">
              <w:rPr>
                <w:rFonts w:eastAsia="Times New Roman" w:cs="Times New Roman"/>
                <w:color w:val="000000"/>
                <w:sz w:val="26"/>
                <w:szCs w:val="26"/>
              </w:rPr>
              <w:t>, cụ thể như sau:</w:t>
            </w:r>
          </w:p>
          <w:p w14:paraId="5E4E5D58" w14:textId="10F6CA9F" w:rsidR="00466C38" w:rsidRPr="00680AD6" w:rsidRDefault="00466C38" w:rsidP="00466C38">
            <w:pPr>
              <w:shd w:val="clear" w:color="auto" w:fill="FFFFFF"/>
              <w:spacing w:line="252" w:lineRule="auto"/>
              <w:jc w:val="both"/>
              <w:rPr>
                <w:rFonts w:eastAsia="Times New Roman" w:cs="Times New Roman"/>
                <w:color w:val="000000"/>
                <w:sz w:val="26"/>
                <w:szCs w:val="26"/>
              </w:rPr>
            </w:pPr>
            <w:r w:rsidRPr="00680AD6">
              <w:rPr>
                <w:rFonts w:eastAsia="Times New Roman" w:cs="Times New Roman"/>
                <w:color w:val="000000"/>
                <w:sz w:val="26"/>
                <w:szCs w:val="26"/>
              </w:rPr>
              <w:t>a) Giảng viên - Mã số: V.09.02.03, được áp dụng hệ số lương của viên chức loại A0 từ hệ số lương 2,10 đến hệ số lương 4,89 đối với viên chức có trình độ cao đẳng; hoặc được áp dụng hệ số lương của viên chức loại A1 từ hệ số lương 2,34 đến hệ số lương 4,98 đối với viên chức có trình độ đại học trở lên;</w:t>
            </w:r>
          </w:p>
        </w:tc>
        <w:tc>
          <w:tcPr>
            <w:tcW w:w="4971" w:type="dxa"/>
          </w:tcPr>
          <w:p w14:paraId="7F569EB5" w14:textId="77777777" w:rsidR="00466C38" w:rsidRPr="00680AD6" w:rsidRDefault="00466C38" w:rsidP="00466C38">
            <w:pPr>
              <w:autoSpaceDE w:val="0"/>
              <w:autoSpaceDN w:val="0"/>
              <w:adjustRightInd w:val="0"/>
              <w:spacing w:line="252" w:lineRule="auto"/>
              <w:jc w:val="both"/>
              <w:rPr>
                <w:rFonts w:cs="Times New Roman"/>
                <w:sz w:val="26"/>
                <w:szCs w:val="26"/>
                <w:lang w:val="en"/>
              </w:rPr>
            </w:pPr>
            <w:r w:rsidRPr="00680AD6">
              <w:rPr>
                <w:rFonts w:cs="Times New Roman"/>
                <w:sz w:val="26"/>
                <w:szCs w:val="26"/>
                <w:lang w:val="en"/>
              </w:rPr>
              <w:t>4. Sửa đổi, bổ sung điểm a khoản 1 Điều 14 Thông tư số 31/2026/TT-BGDĐT như sau:</w:t>
            </w:r>
          </w:p>
          <w:p w14:paraId="7F5FD880" w14:textId="7E522B3C" w:rsidR="00466C38" w:rsidRPr="00680AD6" w:rsidRDefault="00466C38" w:rsidP="00466C38">
            <w:pPr>
              <w:autoSpaceDE w:val="0"/>
              <w:autoSpaceDN w:val="0"/>
              <w:adjustRightInd w:val="0"/>
              <w:spacing w:line="252" w:lineRule="auto"/>
              <w:jc w:val="both"/>
              <w:rPr>
                <w:rFonts w:cs="Times New Roman"/>
                <w:bCs/>
                <w:sz w:val="26"/>
                <w:szCs w:val="26"/>
                <w:lang w:val="en"/>
              </w:rPr>
            </w:pPr>
            <w:r w:rsidRPr="00680AD6">
              <w:rPr>
                <w:rFonts w:cs="Times New Roman"/>
                <w:color w:val="000000"/>
                <w:sz w:val="26"/>
                <w:szCs w:val="26"/>
                <w:shd w:val="clear" w:color="auto" w:fill="FFFFFF"/>
              </w:rPr>
              <w:t xml:space="preserve">“a) Giảng viên - Mã số: V.09.02.03, được áp dụng hệ số lương của viên chức loại A0 từ hệ số lương 2,10 đến hệ số lương 4,89 đối với viên chức có trình độ cao đẳng </w:t>
            </w:r>
            <w:r w:rsidRPr="00680AD6">
              <w:rPr>
                <w:rFonts w:cs="Times New Roman"/>
                <w:b/>
                <w:sz w:val="26"/>
                <w:szCs w:val="26"/>
                <w:lang w:val="en"/>
              </w:rPr>
              <w:t>hoặc có năng lực thực hành nghề dạy trình độ cao đẳng</w:t>
            </w:r>
            <w:r w:rsidRPr="00680AD6">
              <w:rPr>
                <w:rFonts w:cs="Times New Roman"/>
                <w:color w:val="000000"/>
                <w:sz w:val="26"/>
                <w:szCs w:val="26"/>
                <w:shd w:val="clear" w:color="auto" w:fill="FFFFFF"/>
              </w:rPr>
              <w:t>; hoặc được áp dụng hệ số lương của viên chức loại A1 từ hệ số lương 2,34 đến hệ số lương 4,98 đối với viên chức có trình độ đại học trở lên;”</w:t>
            </w:r>
          </w:p>
        </w:tc>
        <w:tc>
          <w:tcPr>
            <w:tcW w:w="4663" w:type="dxa"/>
          </w:tcPr>
          <w:p w14:paraId="07B2CD03" w14:textId="77777777" w:rsidR="00466C38" w:rsidRPr="00680AD6" w:rsidRDefault="00466C38" w:rsidP="00466C38">
            <w:pPr>
              <w:ind w:left="22" w:right="24"/>
              <w:jc w:val="both"/>
              <w:rPr>
                <w:rFonts w:cs="Times New Roman"/>
                <w:bCs/>
                <w:sz w:val="26"/>
                <w:szCs w:val="26"/>
                <w:lang w:val="en"/>
              </w:rPr>
            </w:pPr>
            <w:r w:rsidRPr="00680AD6">
              <w:rPr>
                <w:rFonts w:cs="Times New Roman"/>
                <w:bCs/>
                <w:sz w:val="26"/>
                <w:szCs w:val="26"/>
                <w:lang w:val="en"/>
              </w:rPr>
              <w:t>Khoản 2 Điều 22 Luật Giáo dục nghề nghiệp số 124/2025/QH15: “</w:t>
            </w:r>
            <w:r w:rsidRPr="00680AD6">
              <w:rPr>
                <w:rFonts w:cs="Times New Roman"/>
                <w:bCs/>
                <w:i/>
                <w:sz w:val="26"/>
                <w:szCs w:val="26"/>
                <w:lang w:val="en"/>
              </w:rPr>
              <w:t xml:space="preserve">Giảng viên cao đẳng, giáo viên trung cấp, giáo viên trung học nghề dạy thực hành và giáo viên sơ cấp nếu không có văn bằng quy định tại điểm b, điểm c khoản 1 Điều này thì phải </w:t>
            </w:r>
            <w:r w:rsidRPr="00680AD6">
              <w:rPr>
                <w:rFonts w:cs="Times New Roman"/>
                <w:b/>
                <w:bCs/>
                <w:i/>
                <w:sz w:val="26"/>
                <w:szCs w:val="26"/>
                <w:lang w:val="en"/>
              </w:rPr>
              <w:t>có năng lực thực hành nghề phù hợp với trình độ giảng dạy</w:t>
            </w:r>
            <w:r w:rsidRPr="00680AD6">
              <w:rPr>
                <w:rFonts w:cs="Times New Roman"/>
                <w:bCs/>
                <w:sz w:val="26"/>
                <w:szCs w:val="26"/>
                <w:lang w:val="en"/>
              </w:rPr>
              <w:t>”.</w:t>
            </w:r>
          </w:p>
          <w:p w14:paraId="716F8FAE" w14:textId="0E0A0E3F" w:rsidR="00466C38" w:rsidRPr="00680AD6" w:rsidRDefault="00466C38" w:rsidP="00466C38">
            <w:pPr>
              <w:ind w:left="22" w:right="24"/>
              <w:jc w:val="both"/>
              <w:rPr>
                <w:rFonts w:cs="Times New Roman"/>
                <w:i/>
                <w:color w:val="000000"/>
                <w:sz w:val="26"/>
                <w:szCs w:val="26"/>
                <w:shd w:val="clear" w:color="auto" w:fill="FFFFFF"/>
              </w:rPr>
            </w:pPr>
            <w:r w:rsidRPr="00680AD6">
              <w:rPr>
                <w:rFonts w:cs="Times New Roman"/>
                <w:bCs/>
                <w:sz w:val="26"/>
                <w:szCs w:val="26"/>
                <w:lang w:val="en"/>
              </w:rPr>
              <w:t xml:space="preserve">Điểm b khoản </w:t>
            </w:r>
            <w:r w:rsidR="00A25FA3" w:rsidRPr="00680AD6">
              <w:rPr>
                <w:rFonts w:cs="Times New Roman"/>
                <w:bCs/>
                <w:sz w:val="26"/>
                <w:szCs w:val="26"/>
                <w:lang w:val="en"/>
              </w:rPr>
              <w:t>2</w:t>
            </w:r>
            <w:r w:rsidRPr="00680AD6">
              <w:rPr>
                <w:rFonts w:cs="Times New Roman"/>
                <w:bCs/>
                <w:sz w:val="26"/>
                <w:szCs w:val="26"/>
                <w:lang w:val="en"/>
              </w:rPr>
              <w:t xml:space="preserve"> Điều </w:t>
            </w:r>
            <w:r w:rsidR="00A25FA3" w:rsidRPr="00680AD6">
              <w:rPr>
                <w:rFonts w:cs="Times New Roman"/>
                <w:bCs/>
                <w:sz w:val="26"/>
                <w:szCs w:val="26"/>
                <w:lang w:val="en"/>
              </w:rPr>
              <w:t>6</w:t>
            </w:r>
            <w:r w:rsidRPr="00680AD6">
              <w:rPr>
                <w:rFonts w:cs="Times New Roman"/>
                <w:bCs/>
                <w:sz w:val="26"/>
                <w:szCs w:val="26"/>
                <w:lang w:val="en"/>
              </w:rPr>
              <w:t xml:space="preserve"> Thông tư 2</w:t>
            </w:r>
            <w:r w:rsidR="00A25FA3" w:rsidRPr="00680AD6">
              <w:rPr>
                <w:rFonts w:cs="Times New Roman"/>
                <w:bCs/>
                <w:sz w:val="26"/>
                <w:szCs w:val="26"/>
                <w:lang w:val="en"/>
              </w:rPr>
              <w:t>5</w:t>
            </w:r>
            <w:r w:rsidRPr="00680AD6">
              <w:rPr>
                <w:rFonts w:cs="Times New Roman"/>
                <w:bCs/>
                <w:sz w:val="26"/>
                <w:szCs w:val="26"/>
                <w:lang w:val="en"/>
              </w:rPr>
              <w:t xml:space="preserve">/2026/TT-BGDĐT quy định về </w:t>
            </w:r>
            <w:r w:rsidRPr="00680AD6">
              <w:rPr>
                <w:rFonts w:cs="Times New Roman"/>
                <w:bCs/>
                <w:color w:val="000000"/>
                <w:sz w:val="26"/>
                <w:szCs w:val="26"/>
                <w:shd w:val="clear" w:color="auto" w:fill="FFFFFF"/>
              </w:rPr>
              <w:t xml:space="preserve">Tiêu chuẩn về trình độ đào tạo, bồi dưỡng đối với chức danh </w:t>
            </w:r>
            <w:r w:rsidR="00A25FA3" w:rsidRPr="00680AD6">
              <w:rPr>
                <w:rFonts w:cs="Times New Roman"/>
                <w:bCs/>
                <w:color w:val="000000"/>
                <w:sz w:val="26"/>
                <w:szCs w:val="26"/>
                <w:shd w:val="clear" w:color="auto" w:fill="FFFFFF"/>
              </w:rPr>
              <w:t>giảng viên</w:t>
            </w:r>
            <w:r w:rsidRPr="00680AD6">
              <w:rPr>
                <w:rFonts w:cs="Times New Roman"/>
                <w:bCs/>
                <w:color w:val="000000"/>
                <w:sz w:val="26"/>
                <w:szCs w:val="26"/>
                <w:shd w:val="clear" w:color="auto" w:fill="FFFFFF"/>
              </w:rPr>
              <w:t>, trong đó có quy định: “</w:t>
            </w:r>
            <w:r w:rsidR="00A25FA3" w:rsidRPr="00680AD6">
              <w:rPr>
                <w:rFonts w:cs="Times New Roman"/>
                <w:bCs/>
                <w:i/>
                <w:color w:val="000000"/>
                <w:sz w:val="26"/>
                <w:szCs w:val="26"/>
                <w:shd w:val="clear" w:color="auto" w:fill="FFFFFF"/>
              </w:rPr>
              <w:t>Giảng viên giảng dạy thực hành chương trình đào tạo trình độ cao đẳng, trừ trường hợp quy định tại điểm c và điểm d khoản này: có bằng cao đẳng hoặc văn bằng quy định tại </w:t>
            </w:r>
            <w:bookmarkStart w:id="22" w:name="tc_2"/>
            <w:r w:rsidR="00A25FA3" w:rsidRPr="00680AD6">
              <w:rPr>
                <w:rFonts w:cs="Times New Roman"/>
                <w:bCs/>
                <w:i/>
                <w:color w:val="000000"/>
                <w:sz w:val="26"/>
                <w:szCs w:val="26"/>
                <w:shd w:val="clear" w:color="auto" w:fill="FFFFFF"/>
              </w:rPr>
              <w:t>Điều 4 Thông tư này</w:t>
            </w:r>
            <w:bookmarkEnd w:id="22"/>
            <w:r w:rsidR="00A25FA3" w:rsidRPr="00680AD6">
              <w:rPr>
                <w:rFonts w:cs="Times New Roman"/>
                <w:bCs/>
                <w:i/>
                <w:color w:val="000000"/>
                <w:sz w:val="26"/>
                <w:szCs w:val="26"/>
                <w:shd w:val="clear" w:color="auto" w:fill="FFFFFF"/>
              </w:rPr>
              <w:t> </w:t>
            </w:r>
            <w:r w:rsidR="00A25FA3" w:rsidRPr="00680AD6">
              <w:rPr>
                <w:rFonts w:cs="Times New Roman"/>
                <w:b/>
                <w:bCs/>
                <w:i/>
                <w:color w:val="000000"/>
                <w:sz w:val="26"/>
                <w:szCs w:val="26"/>
                <w:shd w:val="clear" w:color="auto" w:fill="FFFFFF"/>
              </w:rPr>
              <w:t>hoặc năng lực thực hành nghề để dạy thực hành trình độ cao đẳng phù hợp với ngành, nghề giảng dạy.</w:t>
            </w:r>
            <w:r w:rsidR="00A25FA3" w:rsidRPr="00680AD6">
              <w:rPr>
                <w:rFonts w:cs="Times New Roman"/>
                <w:bCs/>
                <w:i/>
                <w:color w:val="000000"/>
                <w:sz w:val="26"/>
                <w:szCs w:val="26"/>
                <w:shd w:val="clear" w:color="auto" w:fill="FFFFFF"/>
              </w:rPr>
              <w:t xml:space="preserve"> Việc đánh giá, công nhận năng lực thực hành nghề thực hiện theo quy định của Bộ trưởng Bộ Giáo dục và Đào tạo</w:t>
            </w:r>
            <w:r w:rsidRPr="00680AD6">
              <w:rPr>
                <w:rFonts w:cs="Times New Roman"/>
                <w:bCs/>
                <w:color w:val="000000"/>
                <w:sz w:val="26"/>
                <w:szCs w:val="26"/>
                <w:shd w:val="clear" w:color="auto" w:fill="FFFFFF"/>
              </w:rPr>
              <w:t>”</w:t>
            </w:r>
          </w:p>
          <w:p w14:paraId="1B01970B" w14:textId="2E9B4C19" w:rsidR="00466C38" w:rsidRPr="00680AD6" w:rsidRDefault="00466C38" w:rsidP="00466C38">
            <w:pPr>
              <w:ind w:left="22" w:right="24"/>
              <w:jc w:val="both"/>
              <w:rPr>
                <w:rFonts w:cs="Times New Roman"/>
                <w:bCs/>
                <w:sz w:val="26"/>
                <w:szCs w:val="26"/>
                <w:lang w:val="en"/>
              </w:rPr>
            </w:pPr>
            <w:r w:rsidRPr="00680AD6">
              <w:rPr>
                <w:rFonts w:cs="Times New Roman"/>
                <w:bCs/>
                <w:sz w:val="26"/>
                <w:szCs w:val="26"/>
                <w:lang w:val="en"/>
              </w:rPr>
              <w:t>Tuy nhiên, điểm a khoản 1 Điều 1</w:t>
            </w:r>
            <w:r w:rsidR="00A25FA3" w:rsidRPr="00680AD6">
              <w:rPr>
                <w:rFonts w:cs="Times New Roman"/>
                <w:bCs/>
                <w:sz w:val="26"/>
                <w:szCs w:val="26"/>
                <w:lang w:val="en"/>
              </w:rPr>
              <w:t>3</w:t>
            </w:r>
            <w:r w:rsidRPr="00680AD6">
              <w:rPr>
                <w:rFonts w:cs="Times New Roman"/>
                <w:bCs/>
                <w:sz w:val="26"/>
                <w:szCs w:val="26"/>
                <w:lang w:val="en"/>
              </w:rPr>
              <w:t xml:space="preserve"> Thông tư số 31/2026/TT-BGDĐT chưa có quy định về xếp lương đối với trường hợp viên chức được bổ nhiệm chức danh </w:t>
            </w:r>
            <w:r w:rsidR="00A25FA3" w:rsidRPr="00680AD6">
              <w:rPr>
                <w:rFonts w:cs="Times New Roman"/>
                <w:bCs/>
                <w:sz w:val="26"/>
                <w:szCs w:val="26"/>
                <w:lang w:val="en"/>
              </w:rPr>
              <w:t>giảng viên</w:t>
            </w:r>
            <w:r w:rsidRPr="00680AD6">
              <w:rPr>
                <w:rFonts w:cs="Times New Roman"/>
                <w:bCs/>
                <w:sz w:val="26"/>
                <w:szCs w:val="26"/>
                <w:lang w:val="en"/>
              </w:rPr>
              <w:t xml:space="preserve"> </w:t>
            </w:r>
            <w:r w:rsidRPr="00680AD6">
              <w:rPr>
                <w:rFonts w:cs="Times New Roman"/>
                <w:bCs/>
                <w:i/>
                <w:sz w:val="26"/>
                <w:szCs w:val="26"/>
                <w:lang w:val="en"/>
              </w:rPr>
              <w:t xml:space="preserve">có năng lực thực hành nghề để dạy trình độ </w:t>
            </w:r>
            <w:r w:rsidR="00A25FA3" w:rsidRPr="00680AD6">
              <w:rPr>
                <w:rFonts w:cs="Times New Roman"/>
                <w:bCs/>
                <w:i/>
                <w:sz w:val="26"/>
                <w:szCs w:val="26"/>
                <w:lang w:val="en"/>
              </w:rPr>
              <w:t>cao đẳng</w:t>
            </w:r>
            <w:r w:rsidRPr="00680AD6">
              <w:rPr>
                <w:rFonts w:cs="Times New Roman"/>
                <w:bCs/>
                <w:i/>
                <w:sz w:val="26"/>
                <w:szCs w:val="26"/>
                <w:lang w:val="en"/>
              </w:rPr>
              <w:t xml:space="preserve">. </w:t>
            </w:r>
            <w:r w:rsidRPr="00680AD6">
              <w:rPr>
                <w:rFonts w:cs="Times New Roman"/>
                <w:bCs/>
                <w:sz w:val="26"/>
                <w:szCs w:val="26"/>
                <w:lang w:val="en"/>
              </w:rPr>
              <w:t>Do vậy, cần thiết chỉnh sửa, bổ sung điểm a khoản 1 Điều 1</w:t>
            </w:r>
            <w:r w:rsidR="00A25FA3" w:rsidRPr="00680AD6">
              <w:rPr>
                <w:rFonts w:cs="Times New Roman"/>
                <w:bCs/>
                <w:sz w:val="26"/>
                <w:szCs w:val="26"/>
                <w:lang w:val="en"/>
              </w:rPr>
              <w:t>3</w:t>
            </w:r>
            <w:r w:rsidRPr="00680AD6">
              <w:rPr>
                <w:rFonts w:cs="Times New Roman"/>
                <w:bCs/>
                <w:sz w:val="26"/>
                <w:szCs w:val="26"/>
                <w:lang w:val="en"/>
              </w:rPr>
              <w:t xml:space="preserve"> Thông tư số 31/2026/TT-BGDĐT để đảm bảo không bị khoảng trống pháp lý về xếp lương đối với đối tượng này.</w:t>
            </w:r>
          </w:p>
        </w:tc>
      </w:tr>
      <w:tr w:rsidR="00466C38" w:rsidRPr="00CF371F" w14:paraId="12713028" w14:textId="77777777" w:rsidTr="00955065">
        <w:trPr>
          <w:gridAfter w:val="1"/>
          <w:wAfter w:w="20" w:type="dxa"/>
        </w:trPr>
        <w:tc>
          <w:tcPr>
            <w:tcW w:w="4663" w:type="dxa"/>
          </w:tcPr>
          <w:p w14:paraId="3B1B7D02" w14:textId="77777777" w:rsidR="00466C38" w:rsidRPr="00680AD6" w:rsidRDefault="00466C38" w:rsidP="00466C38">
            <w:pPr>
              <w:pStyle w:val="NormalWeb"/>
              <w:shd w:val="clear" w:color="auto" w:fill="FFFFFF"/>
              <w:spacing w:before="0" w:beforeAutospacing="0" w:after="0" w:afterAutospacing="0" w:line="252" w:lineRule="auto"/>
              <w:jc w:val="both"/>
              <w:rPr>
                <w:color w:val="000000"/>
                <w:sz w:val="26"/>
                <w:szCs w:val="26"/>
              </w:rPr>
            </w:pPr>
            <w:r w:rsidRPr="00680AD6">
              <w:rPr>
                <w:color w:val="000000"/>
                <w:sz w:val="26"/>
                <w:szCs w:val="26"/>
              </w:rPr>
              <w:t>b) Giảng viên chính - Mã số: V.09.02.02, được áp dụng hệ số lương của viên chức loại A2, nhóm A2.1 từ hệ số lương 4,40 đến hệ số lương 6,78;</w:t>
            </w:r>
          </w:p>
          <w:p w14:paraId="7358EEE9" w14:textId="52034BC6" w:rsidR="00466C38" w:rsidRPr="00680AD6" w:rsidRDefault="00466C38" w:rsidP="00466C38">
            <w:pPr>
              <w:pStyle w:val="NormalWeb"/>
              <w:shd w:val="clear" w:color="auto" w:fill="FFFFFF"/>
              <w:spacing w:before="0" w:beforeAutospacing="0" w:after="0" w:afterAutospacing="0" w:line="252" w:lineRule="auto"/>
              <w:jc w:val="both"/>
              <w:rPr>
                <w:color w:val="000000"/>
                <w:sz w:val="26"/>
                <w:szCs w:val="26"/>
              </w:rPr>
            </w:pPr>
            <w:r w:rsidRPr="00680AD6">
              <w:rPr>
                <w:color w:val="000000"/>
                <w:sz w:val="26"/>
                <w:szCs w:val="26"/>
              </w:rPr>
              <w:t>c) Giảng viên cao cấp - Mã số: V.09.02.01, được áp dụng hệ số lương của viên chức loại A3, nhóm A3.1 từ hệ số lương 6,20 đến hệ số lương 8,00.</w:t>
            </w:r>
          </w:p>
        </w:tc>
        <w:tc>
          <w:tcPr>
            <w:tcW w:w="4971" w:type="dxa"/>
          </w:tcPr>
          <w:p w14:paraId="35D246B3" w14:textId="6EBACB84" w:rsidR="00466C38" w:rsidRPr="00680AD6" w:rsidRDefault="00466C38" w:rsidP="00466C38">
            <w:pPr>
              <w:autoSpaceDE w:val="0"/>
              <w:autoSpaceDN w:val="0"/>
              <w:adjustRightInd w:val="0"/>
              <w:spacing w:line="252" w:lineRule="auto"/>
              <w:jc w:val="both"/>
              <w:rPr>
                <w:rFonts w:cs="Times New Roman"/>
                <w:bCs/>
                <w:sz w:val="26"/>
                <w:szCs w:val="26"/>
                <w:lang w:val="en"/>
              </w:rPr>
            </w:pPr>
            <w:r w:rsidRPr="00680AD6">
              <w:rPr>
                <w:rFonts w:cs="Times New Roman"/>
                <w:bCs/>
                <w:sz w:val="26"/>
                <w:szCs w:val="26"/>
                <w:lang w:val="en"/>
              </w:rPr>
              <w:t>Giữ nguyên</w:t>
            </w:r>
          </w:p>
        </w:tc>
        <w:tc>
          <w:tcPr>
            <w:tcW w:w="4663" w:type="dxa"/>
          </w:tcPr>
          <w:p w14:paraId="5EEF03C9" w14:textId="77777777" w:rsidR="00466C38" w:rsidRPr="00680AD6" w:rsidRDefault="00466C38" w:rsidP="00466C38">
            <w:pPr>
              <w:ind w:left="22" w:right="24"/>
              <w:jc w:val="both"/>
              <w:rPr>
                <w:rFonts w:cs="Times New Roman"/>
                <w:bCs/>
                <w:sz w:val="26"/>
                <w:szCs w:val="26"/>
                <w:lang w:val="en"/>
              </w:rPr>
            </w:pPr>
          </w:p>
        </w:tc>
      </w:tr>
      <w:tr w:rsidR="00466C38" w:rsidRPr="00CF371F" w14:paraId="7409BFC0" w14:textId="77777777" w:rsidTr="00955065">
        <w:trPr>
          <w:gridAfter w:val="1"/>
          <w:wAfter w:w="20" w:type="dxa"/>
        </w:trPr>
        <w:tc>
          <w:tcPr>
            <w:tcW w:w="4663" w:type="dxa"/>
          </w:tcPr>
          <w:p w14:paraId="5FD622BE" w14:textId="77777777" w:rsidR="00466C38" w:rsidRPr="00680AD6" w:rsidRDefault="00466C38" w:rsidP="00466C38">
            <w:pPr>
              <w:pStyle w:val="NormalWeb"/>
              <w:shd w:val="clear" w:color="auto" w:fill="FFFFFF"/>
              <w:spacing w:before="0" w:beforeAutospacing="0" w:after="0" w:afterAutospacing="0" w:line="252" w:lineRule="auto"/>
              <w:jc w:val="both"/>
              <w:rPr>
                <w:color w:val="000000"/>
                <w:sz w:val="26"/>
                <w:szCs w:val="26"/>
              </w:rPr>
            </w:pPr>
            <w:r w:rsidRPr="00680AD6">
              <w:rPr>
                <w:color w:val="000000"/>
                <w:sz w:val="26"/>
                <w:szCs w:val="26"/>
              </w:rPr>
              <w:t>2. Viên chức đã được bổ nhiệm vào các hạng chức danh viên chức chuyên ngành giáo dục nghề nghiệp theo quy định của Bộ trưởng Bộ Lao động - Thương binh và Xã hội hoặc các hạng chức danh giảng viên cao đẳng sư phạm theo quy định của Bộ trưởng Bộ Giáo dục và Đào tạo được bổ nhiệm chức danh tương ứng theo quy định tại </w:t>
            </w:r>
            <w:bookmarkStart w:id="23" w:name="tc_16"/>
            <w:r w:rsidRPr="00680AD6">
              <w:rPr>
                <w:color w:val="0000FF"/>
                <w:sz w:val="26"/>
                <w:szCs w:val="26"/>
              </w:rPr>
              <w:t>khoản 8 Điều 2 Thông tư này</w:t>
            </w:r>
            <w:bookmarkEnd w:id="23"/>
            <w:r w:rsidRPr="00680AD6">
              <w:rPr>
                <w:color w:val="000000"/>
                <w:sz w:val="26"/>
                <w:szCs w:val="26"/>
              </w:rPr>
              <w:t> như sau:</w:t>
            </w:r>
          </w:p>
          <w:p w14:paraId="34FFC2E4" w14:textId="77777777" w:rsidR="00466C38" w:rsidRPr="00680AD6" w:rsidRDefault="00466C38" w:rsidP="00466C38">
            <w:pPr>
              <w:pStyle w:val="NormalWeb"/>
              <w:shd w:val="clear" w:color="auto" w:fill="FFFFFF"/>
              <w:spacing w:before="0" w:beforeAutospacing="0" w:after="0" w:afterAutospacing="0" w:line="252" w:lineRule="auto"/>
              <w:jc w:val="both"/>
              <w:rPr>
                <w:color w:val="000000"/>
                <w:sz w:val="26"/>
                <w:szCs w:val="26"/>
              </w:rPr>
            </w:pPr>
            <w:r w:rsidRPr="00680AD6">
              <w:rPr>
                <w:color w:val="000000"/>
                <w:sz w:val="26"/>
                <w:szCs w:val="26"/>
              </w:rPr>
              <w:t>a) Bổ nhiệm chức danh giảng viên - Mã số V.09.02.03 đối với giảng viên giáo dục nghề nghiệp thực hành (hạng III) - Mã số V.09.02.04 và được áp dụng hệ số lương của viên chức loại A0 từ hệ số lương 2,10 đến hệ số lương 4,89; hoặc đối với giảng viên giáo dục nghề nghiệp lý thuyết (hạng III) - Mã số V.09.02.03 hoặc giảng viên cao đẳng sư phạm (hạng III) - Mã số V.07.08.22 và được áp dụng hệ số lương của viên chức loại A1 từ hệ số lương 2,34 đến hệ số lương 4,98;</w:t>
            </w:r>
          </w:p>
          <w:p w14:paraId="52E485EF" w14:textId="77777777" w:rsidR="00466C38" w:rsidRPr="00680AD6" w:rsidRDefault="00466C38" w:rsidP="00466C38">
            <w:pPr>
              <w:pStyle w:val="NormalWeb"/>
              <w:shd w:val="clear" w:color="auto" w:fill="FFFFFF"/>
              <w:spacing w:before="0" w:beforeAutospacing="0" w:after="0" w:afterAutospacing="0" w:line="252" w:lineRule="auto"/>
              <w:jc w:val="both"/>
              <w:rPr>
                <w:color w:val="000000"/>
                <w:sz w:val="26"/>
                <w:szCs w:val="26"/>
              </w:rPr>
            </w:pPr>
            <w:r w:rsidRPr="00680AD6">
              <w:rPr>
                <w:color w:val="000000"/>
                <w:sz w:val="26"/>
                <w:szCs w:val="26"/>
              </w:rPr>
              <w:t>b) Bổ nhiệm chức danh giảng viên chính - Mã số V.09.02.02 đối với giảng viên giáo dục nghề nghiệp chính (hạng II) - Mã số V.09.02.02 hoặc giảng viên cao đẳng sư phạm chính (hạng II) - Mã số V.07.08.21 và được áp dụng hệ số lương của viên chức loại A2, nhóm A2.1 từ hệ số lương 4,40 đến hệ số lương 6,78;</w:t>
            </w:r>
          </w:p>
          <w:p w14:paraId="227EA701" w14:textId="71A82018" w:rsidR="00466C38" w:rsidRPr="00680AD6" w:rsidRDefault="00466C38" w:rsidP="00466C38">
            <w:pPr>
              <w:pStyle w:val="NormalWeb"/>
              <w:shd w:val="clear" w:color="auto" w:fill="FFFFFF"/>
              <w:spacing w:before="0" w:beforeAutospacing="0" w:after="0" w:afterAutospacing="0" w:line="252" w:lineRule="auto"/>
              <w:jc w:val="both"/>
              <w:rPr>
                <w:color w:val="000000"/>
                <w:sz w:val="26"/>
                <w:szCs w:val="26"/>
              </w:rPr>
            </w:pPr>
            <w:r w:rsidRPr="00680AD6">
              <w:rPr>
                <w:color w:val="000000"/>
                <w:sz w:val="26"/>
                <w:szCs w:val="26"/>
              </w:rPr>
              <w:t>c) Bổ nhiệm chức danh giảng viên cao cấp - Mã số V.09.02.01 đối với giảng viên giáo dục nghề nghiệp cao cấp (hạng I) - Mã số V.09.02.01 hoặc giảng viên cao đẳng sư phạm cao cấp (hạng I) - Mã số V.07.08.20 và được áp dụng hệ số lương của viên chức loại A3, nhóm A3.1 từ hệ số lương 6,20 đến hệ số lương 8,00.</w:t>
            </w:r>
          </w:p>
        </w:tc>
        <w:tc>
          <w:tcPr>
            <w:tcW w:w="4971" w:type="dxa"/>
          </w:tcPr>
          <w:p w14:paraId="6FD99758" w14:textId="1F8FE1B1" w:rsidR="00466C38" w:rsidRPr="00680AD6" w:rsidRDefault="00466C38" w:rsidP="00466C38">
            <w:pPr>
              <w:autoSpaceDE w:val="0"/>
              <w:autoSpaceDN w:val="0"/>
              <w:adjustRightInd w:val="0"/>
              <w:spacing w:line="252" w:lineRule="auto"/>
              <w:jc w:val="both"/>
              <w:rPr>
                <w:rFonts w:cs="Times New Roman"/>
                <w:bCs/>
                <w:sz w:val="26"/>
                <w:szCs w:val="26"/>
                <w:lang w:val="en"/>
              </w:rPr>
            </w:pPr>
            <w:r w:rsidRPr="00680AD6">
              <w:rPr>
                <w:rFonts w:cs="Times New Roman"/>
                <w:bCs/>
                <w:sz w:val="26"/>
                <w:szCs w:val="26"/>
                <w:lang w:val="en"/>
              </w:rPr>
              <w:t>Giữ nguyên</w:t>
            </w:r>
          </w:p>
        </w:tc>
        <w:tc>
          <w:tcPr>
            <w:tcW w:w="4663" w:type="dxa"/>
          </w:tcPr>
          <w:p w14:paraId="098FFDD6" w14:textId="77777777" w:rsidR="00466C38" w:rsidRPr="00680AD6" w:rsidRDefault="00466C38" w:rsidP="00466C38">
            <w:pPr>
              <w:ind w:left="22" w:right="24"/>
              <w:jc w:val="both"/>
              <w:rPr>
                <w:rFonts w:cs="Times New Roman"/>
                <w:bCs/>
                <w:sz w:val="26"/>
                <w:szCs w:val="26"/>
                <w:lang w:val="en"/>
              </w:rPr>
            </w:pPr>
          </w:p>
        </w:tc>
      </w:tr>
      <w:tr w:rsidR="00466C38" w:rsidRPr="00CF371F" w14:paraId="3930E973" w14:textId="77777777" w:rsidTr="00955065">
        <w:trPr>
          <w:gridAfter w:val="1"/>
          <w:wAfter w:w="20" w:type="dxa"/>
        </w:trPr>
        <w:tc>
          <w:tcPr>
            <w:tcW w:w="4663" w:type="dxa"/>
          </w:tcPr>
          <w:p w14:paraId="71158BE8" w14:textId="79D8D73C" w:rsidR="00466C38" w:rsidRPr="004D6DCC" w:rsidRDefault="00466C38" w:rsidP="00466C38">
            <w:pPr>
              <w:spacing w:line="252" w:lineRule="auto"/>
              <w:ind w:left="22" w:right="24"/>
              <w:jc w:val="both"/>
              <w:rPr>
                <w:rFonts w:cs="Times New Roman"/>
                <w:b/>
                <w:bCs/>
                <w:sz w:val="26"/>
                <w:szCs w:val="26"/>
                <w:shd w:val="clear" w:color="auto" w:fill="FFFFFF"/>
              </w:rPr>
            </w:pPr>
            <w:r w:rsidRPr="004D6DCC">
              <w:rPr>
                <w:rFonts w:cs="Times New Roman"/>
                <w:b/>
                <w:bCs/>
                <w:sz w:val="26"/>
                <w:szCs w:val="26"/>
                <w:shd w:val="clear" w:color="auto" w:fill="FFFFFF"/>
              </w:rPr>
              <w:t>Điều 15. Điều khoản chuyển tiếp</w:t>
            </w:r>
          </w:p>
        </w:tc>
        <w:tc>
          <w:tcPr>
            <w:tcW w:w="4971" w:type="dxa"/>
          </w:tcPr>
          <w:p w14:paraId="62A548BA" w14:textId="77777777" w:rsidR="00466C38" w:rsidRPr="004D6DCC" w:rsidRDefault="00466C38" w:rsidP="00466C38">
            <w:pPr>
              <w:spacing w:line="252" w:lineRule="auto"/>
              <w:ind w:left="22" w:right="24"/>
              <w:jc w:val="both"/>
              <w:rPr>
                <w:rFonts w:eastAsia="Times New Roman" w:cs="Times New Roman"/>
                <w:b/>
                <w:bCs/>
                <w:sz w:val="26"/>
                <w:szCs w:val="26"/>
                <w:lang w:val="en"/>
              </w:rPr>
            </w:pPr>
          </w:p>
        </w:tc>
        <w:tc>
          <w:tcPr>
            <w:tcW w:w="4663" w:type="dxa"/>
          </w:tcPr>
          <w:p w14:paraId="79E3F4BD" w14:textId="77777777" w:rsidR="00466C38" w:rsidRPr="004D6DCC" w:rsidRDefault="00466C38" w:rsidP="00466C38">
            <w:pPr>
              <w:ind w:left="22" w:right="24"/>
              <w:jc w:val="both"/>
              <w:rPr>
                <w:rFonts w:eastAsia="Times New Roman" w:cs="Times New Roman"/>
                <w:b/>
                <w:bCs/>
                <w:sz w:val="26"/>
                <w:szCs w:val="26"/>
                <w:lang w:val="en"/>
              </w:rPr>
            </w:pPr>
          </w:p>
        </w:tc>
      </w:tr>
      <w:tr w:rsidR="00466C38" w:rsidRPr="00CF371F" w14:paraId="09561AD1" w14:textId="77777777" w:rsidTr="00955065">
        <w:trPr>
          <w:gridAfter w:val="1"/>
          <w:wAfter w:w="20" w:type="dxa"/>
        </w:trPr>
        <w:tc>
          <w:tcPr>
            <w:tcW w:w="4663" w:type="dxa"/>
          </w:tcPr>
          <w:p w14:paraId="6138D3C0" w14:textId="77777777" w:rsidR="00466C38" w:rsidRPr="004D6DCC" w:rsidRDefault="00466C38" w:rsidP="00466C38">
            <w:pPr>
              <w:pStyle w:val="NormalWeb"/>
              <w:shd w:val="clear" w:color="auto" w:fill="FFFFFF"/>
              <w:tabs>
                <w:tab w:val="left" w:pos="325"/>
                <w:tab w:val="left" w:pos="515"/>
              </w:tabs>
              <w:spacing w:before="0" w:beforeAutospacing="0" w:after="0" w:afterAutospacing="0" w:line="252" w:lineRule="auto"/>
              <w:ind w:left="22" w:right="24"/>
              <w:jc w:val="both"/>
              <w:rPr>
                <w:sz w:val="26"/>
                <w:szCs w:val="26"/>
              </w:rPr>
            </w:pPr>
            <w:r w:rsidRPr="004D6DCC">
              <w:rPr>
                <w:sz w:val="26"/>
                <w:szCs w:val="26"/>
              </w:rPr>
              <w:t>1. Đối với giáo viên mầm non:</w:t>
            </w:r>
          </w:p>
          <w:p w14:paraId="5C20575F" w14:textId="77777777" w:rsidR="00466C38" w:rsidRPr="004D6DCC" w:rsidRDefault="00466C38" w:rsidP="00466C38">
            <w:pPr>
              <w:pStyle w:val="NormalWeb"/>
              <w:shd w:val="clear" w:color="auto" w:fill="FFFFFF"/>
              <w:tabs>
                <w:tab w:val="left" w:pos="325"/>
                <w:tab w:val="left" w:pos="515"/>
              </w:tabs>
              <w:spacing w:before="0" w:beforeAutospacing="0" w:after="0" w:afterAutospacing="0" w:line="252" w:lineRule="auto"/>
              <w:ind w:left="22" w:right="24"/>
              <w:jc w:val="both"/>
              <w:rPr>
                <w:sz w:val="26"/>
                <w:szCs w:val="26"/>
              </w:rPr>
            </w:pPr>
            <w:r w:rsidRPr="004D6DCC">
              <w:rPr>
                <w:sz w:val="26"/>
                <w:szCs w:val="26"/>
              </w:rPr>
              <w:t>a) Giáo viên mầm non chưa đạt tiêu chuẩn về trình độ đào tạo quy định tại chuẩn nghề nghiệp giáo viên mầm non do Bộ trưởng Bộ Giáo dục và Đào tạo ban hành thì được tiếp tục giữ chức danh, mã số và hệ số lương của chức danh giáo viên mầm non hiện giữ, khi đáp ứng yêu cầu về trình độ đào tạo, bồi dưỡng quy định tại chuẩn nghề nghiệp giáo viên mầm non thì được bổ nhiệm chức danh và xếp lương giáo viên mầm non tương ứng quy định tại Thông tư này.</w:t>
            </w:r>
          </w:p>
          <w:p w14:paraId="0A26B850" w14:textId="5FC4C38F" w:rsidR="00466C38" w:rsidRPr="004D6DCC" w:rsidRDefault="00466C38" w:rsidP="00466C38">
            <w:pPr>
              <w:spacing w:line="252" w:lineRule="auto"/>
              <w:ind w:left="22" w:right="24"/>
              <w:jc w:val="both"/>
              <w:rPr>
                <w:rFonts w:eastAsia="Times New Roman" w:cs="Times New Roman"/>
                <w:b/>
                <w:bCs/>
                <w:sz w:val="26"/>
                <w:szCs w:val="26"/>
                <w:lang w:val="en"/>
              </w:rPr>
            </w:pPr>
            <w:r w:rsidRPr="004D6DCC">
              <w:rPr>
                <w:rFonts w:cs="Times New Roman"/>
                <w:sz w:val="26"/>
                <w:szCs w:val="26"/>
              </w:rPr>
              <w:t>b) Giáo viên mầm non chưa đáp ứng trình độ chuẩn được đào tạo theo quy định tại Điều 28 Luật Nhà giáo số 73/2025/QH15 nhưng không thuộc đối tượng phải nâng trình độ chuẩn được đào tạo theo quy định tại Nghị định số 71/2020/NĐ-CP quy định lộ trình thực hiện nâng trình độ chuẩn được đào tạo của giáo viên mầm non, tiểu học, trung học cơ sở thì tiếp tục giữ chức danh, mã số và hệ số lương của chức danh giáo viên mầm non hiện giữ cho đến khi nghỉ hưu.</w:t>
            </w:r>
          </w:p>
        </w:tc>
        <w:tc>
          <w:tcPr>
            <w:tcW w:w="4971" w:type="dxa"/>
          </w:tcPr>
          <w:p w14:paraId="6FE12BB3" w14:textId="77777777"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1. Đối với giáo viên mầm non:</w:t>
            </w:r>
          </w:p>
          <w:p w14:paraId="00CE66AD" w14:textId="1ED33703"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 xml:space="preserve">a) Giáo viên mầm non </w:t>
            </w:r>
            <w:r w:rsidR="00955065" w:rsidRPr="00955065">
              <w:rPr>
                <w:rFonts w:cs="Times New Roman"/>
                <w:bCs/>
                <w:sz w:val="26"/>
                <w:szCs w:val="28"/>
                <w:lang w:val="en"/>
              </w:rPr>
              <w:t xml:space="preserve">được tuyển dụng trước ngày 20 tháng 3 năm 2021, </w:t>
            </w:r>
            <w:r w:rsidRPr="004D6DCC">
              <w:rPr>
                <w:rFonts w:cs="Times New Roman"/>
                <w:bCs/>
                <w:sz w:val="26"/>
                <w:szCs w:val="26"/>
                <w:lang w:val="en"/>
              </w:rPr>
              <w:t>chưa đạt tiêu chuẩn về trình độ đào tạo quy định tại khoản 1 Điều 5 Thông tư số 28/2026/TT-BGDĐT ngày 09/4/2026 của Bộ trưởng Bộ Giáo dục và Đào tạo quy định chuẩn nghề nghiệp giáo viên mầm non được bổ nhiệm hạng III (Mã số V.07.02.26) và áp dụng thang bảng lương hiện hưởng. Khi đạt tiêu chuẩn về trình độ đào tạo theo quy định thì được áp dụng hệ số lương của viên chức loại A0 từ hệ số lương 2,10 đến hệ số lương 4,89;</w:t>
            </w:r>
          </w:p>
          <w:p w14:paraId="0A799175" w14:textId="27F23A98" w:rsidR="00466C38" w:rsidRPr="004D6DCC" w:rsidRDefault="00466C38" w:rsidP="00466C38">
            <w:pPr>
              <w:spacing w:line="252" w:lineRule="auto"/>
              <w:ind w:right="24"/>
              <w:jc w:val="both"/>
              <w:rPr>
                <w:rFonts w:eastAsia="Times New Roman" w:cs="Times New Roman"/>
                <w:b/>
                <w:bCs/>
                <w:sz w:val="26"/>
                <w:szCs w:val="26"/>
                <w:lang w:val="en"/>
              </w:rPr>
            </w:pPr>
            <w:r w:rsidRPr="004D6DCC">
              <w:rPr>
                <w:rFonts w:cs="Times New Roman"/>
                <w:bCs/>
                <w:sz w:val="26"/>
                <w:szCs w:val="26"/>
                <w:lang w:val="en"/>
              </w:rPr>
              <w:t xml:space="preserve">b) Giáo viên mầm non </w:t>
            </w:r>
            <w:r w:rsidR="00955065" w:rsidRPr="00955065">
              <w:rPr>
                <w:rFonts w:cs="Times New Roman"/>
                <w:bCs/>
                <w:sz w:val="26"/>
                <w:szCs w:val="28"/>
                <w:lang w:val="en"/>
              </w:rPr>
              <w:t xml:space="preserve">được tuyển dụng trước ngày 20 tháng 3 năm 2021, </w:t>
            </w:r>
            <w:r w:rsidRPr="004D6DCC">
              <w:rPr>
                <w:rFonts w:cs="Times New Roman"/>
                <w:bCs/>
                <w:sz w:val="26"/>
                <w:szCs w:val="26"/>
                <w:lang w:val="en"/>
              </w:rPr>
              <w:t>chưa đạt tiêu chuẩn về trình độ đào tạo quy định tại khoản 1 Điều 5 Thông tư số 28/2026/TT-BGDĐT đang giữ hạng II (Mã số V.07.02.04) hoặc tương đương được bổ nhiệm hạng II (Mã số V.07.02.25) và áp dụng thang bảng lương hiện hưởng. Khi đạt tiêu chuẩn về trình độ đào tạo theo quy định thì được áp dụng hệ số lương của viên chức loại A1 từ hệ số lương 2,34 đến hệ số lương 4,98.</w:t>
            </w:r>
          </w:p>
        </w:tc>
        <w:tc>
          <w:tcPr>
            <w:tcW w:w="4663" w:type="dxa"/>
          </w:tcPr>
          <w:p w14:paraId="66EB42F5" w14:textId="77777777" w:rsidR="00466C38" w:rsidRPr="004D6DCC" w:rsidRDefault="00466C38" w:rsidP="00466C38">
            <w:pPr>
              <w:ind w:left="22" w:right="24"/>
              <w:jc w:val="both"/>
              <w:rPr>
                <w:rFonts w:eastAsia="Times New Roman" w:cs="Times New Roman"/>
                <w:sz w:val="26"/>
                <w:szCs w:val="26"/>
                <w:lang w:val="en"/>
              </w:rPr>
            </w:pPr>
            <w:r w:rsidRPr="004D6DCC">
              <w:rPr>
                <w:rFonts w:eastAsia="Times New Roman" w:cs="Times New Roman"/>
                <w:sz w:val="26"/>
                <w:szCs w:val="26"/>
                <w:lang w:val="en"/>
              </w:rPr>
              <w:t>Đây là đội ngũ giáo viên hiện có nhưng chưa đạt trình độ đào tạo theo quy định.</w:t>
            </w:r>
          </w:p>
          <w:p w14:paraId="248D632C" w14:textId="5AB11D61" w:rsidR="00466C38" w:rsidRPr="004D6DCC" w:rsidRDefault="00466C38" w:rsidP="00466C38">
            <w:pPr>
              <w:ind w:left="22" w:right="24"/>
              <w:jc w:val="both"/>
              <w:rPr>
                <w:rFonts w:eastAsia="Times New Roman" w:cs="Times New Roman"/>
                <w:sz w:val="26"/>
                <w:szCs w:val="26"/>
                <w:lang w:val="en"/>
              </w:rPr>
            </w:pPr>
            <w:r w:rsidRPr="004D6DCC">
              <w:rPr>
                <w:rFonts w:eastAsia="Times New Roman" w:cs="Times New Roman"/>
                <w:sz w:val="26"/>
                <w:szCs w:val="26"/>
                <w:lang w:val="en"/>
              </w:rPr>
              <w:t>Mục đích của quy định này là để chuẩn hóa mã số của nhà giáo: Trước đây giáo viên chưa đạt trình độ chuẩn được đào tạo thì giữ mã cũ, nhưng sau những lần chuyển xếp, việc sử dụng mã cũ không còn phù hợp, gây khó khăn cho công tác quản lý và có thể sẽ khó cho việc bố trí bậc nghề nghiệp sau này.</w:t>
            </w:r>
          </w:p>
          <w:p w14:paraId="20CB7A51" w14:textId="77777777" w:rsidR="00466C38" w:rsidRPr="004D6DCC" w:rsidRDefault="00466C38" w:rsidP="00466C38">
            <w:pPr>
              <w:ind w:right="24"/>
              <w:jc w:val="both"/>
              <w:rPr>
                <w:rFonts w:eastAsia="Times New Roman" w:cs="Times New Roman"/>
                <w:sz w:val="26"/>
                <w:szCs w:val="26"/>
                <w:lang w:val="en"/>
              </w:rPr>
            </w:pPr>
            <w:r w:rsidRPr="004D6DCC">
              <w:rPr>
                <w:rFonts w:eastAsia="Times New Roman" w:cs="Times New Roman"/>
                <w:sz w:val="26"/>
                <w:szCs w:val="26"/>
                <w:lang w:val="en"/>
              </w:rPr>
              <w:t>Trường hợp này có cả giáo viên đang ở hạng IV, III và cả giáo viên đang ở hạng II.</w:t>
            </w:r>
          </w:p>
          <w:p w14:paraId="5DFD62E1" w14:textId="355C1040" w:rsidR="00466C38" w:rsidRPr="004D6DCC" w:rsidRDefault="00466C38" w:rsidP="00466C38">
            <w:pPr>
              <w:ind w:left="22" w:right="24"/>
              <w:jc w:val="both"/>
              <w:rPr>
                <w:rFonts w:eastAsia="Times New Roman" w:cs="Times New Roman"/>
                <w:sz w:val="26"/>
                <w:szCs w:val="26"/>
                <w:lang w:val="en"/>
              </w:rPr>
            </w:pPr>
            <w:r w:rsidRPr="004D6DCC">
              <w:rPr>
                <w:rFonts w:eastAsia="Times New Roman" w:cs="Times New Roman"/>
                <w:sz w:val="26"/>
                <w:szCs w:val="26"/>
                <w:lang w:val="en"/>
              </w:rPr>
              <w:t xml:space="preserve">Trường hợp </w:t>
            </w:r>
            <w:r w:rsidRPr="004D6DCC">
              <w:rPr>
                <w:rFonts w:cs="Times New Roman"/>
                <w:sz w:val="26"/>
                <w:szCs w:val="26"/>
              </w:rPr>
              <w:t>chưa đáp ứng trình độ chuẩn được đào tạo nhưng không thuộc đối tượng phải nâng trình độ chuẩn được đào tạo đã nằm trong đối tượng quy định tại điểm a nên không cần tách thành quy định riêng.</w:t>
            </w:r>
          </w:p>
          <w:p w14:paraId="1E7D4A5D"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i/>
                <w:sz w:val="26"/>
                <w:szCs w:val="26"/>
                <w:lang w:val="en"/>
              </w:rPr>
              <w:t>Căn cứ pháp lý:</w:t>
            </w:r>
            <w:r w:rsidRPr="004D6DCC">
              <w:rPr>
                <w:rFonts w:eastAsia="Times New Roman" w:cs="Times New Roman"/>
                <w:sz w:val="26"/>
                <w:szCs w:val="26"/>
                <w:lang w:val="en"/>
              </w:rPr>
              <w:t xml:space="preserve"> </w:t>
            </w:r>
          </w:p>
          <w:p w14:paraId="479A91D9" w14:textId="65C8BC74"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Điều 3 Nghị định số 93/2026/NĐ-CP đã quy định về các chức danh giáo viên. Việc giáo viên mang các chức danh (tên gọi) khác là chưa phù hợp.</w:t>
            </w:r>
          </w:p>
          <w:p w14:paraId="60F2953E" w14:textId="555442F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Theo quy định tại Nghị định 85/2023/NĐ-CP, Chính phủ đã bãi bỏ quy định về thẩm quyền của Bộ Nội vụ trong việc quản lý mã số viên chức.</w:t>
            </w:r>
          </w:p>
          <w:p w14:paraId="74CDF869" w14:textId="1B4DC902" w:rsidR="00466C38" w:rsidRPr="004D6DCC" w:rsidRDefault="00466C38" w:rsidP="00466C38">
            <w:pPr>
              <w:ind w:left="22" w:right="24"/>
              <w:jc w:val="both"/>
              <w:rPr>
                <w:rFonts w:eastAsia="Times New Roman" w:cs="Times New Roman"/>
                <w:sz w:val="26"/>
                <w:szCs w:val="26"/>
                <w:lang w:val="en"/>
              </w:rPr>
            </w:pPr>
            <w:r w:rsidRPr="004D6DCC">
              <w:rPr>
                <w:rFonts w:eastAsia="Times New Roman" w:cs="Times New Roman"/>
                <w:sz w:val="26"/>
                <w:szCs w:val="26"/>
                <w:lang w:val="en"/>
              </w:rPr>
              <w:t>- Bảng lương quy định tại Nghị định số 204/2004/NĐ-CP. Theo đó, trường hợp trình độ đào tạo là cao đẳng thì hưởng thang bảng lương của viên chức loại A0 (hệ số lương từ 2,10 đến 4,89); trường hợp trình độ đào tạo là đại học thì hưởng lương của viên chức loại A1 (hệ số lương từ 2,34 đến 4,98).</w:t>
            </w:r>
          </w:p>
        </w:tc>
      </w:tr>
      <w:tr w:rsidR="00466C38" w:rsidRPr="00CF371F" w14:paraId="7245172C" w14:textId="77777777" w:rsidTr="00955065">
        <w:trPr>
          <w:gridAfter w:val="1"/>
          <w:wAfter w:w="20" w:type="dxa"/>
        </w:trPr>
        <w:tc>
          <w:tcPr>
            <w:tcW w:w="4663" w:type="dxa"/>
          </w:tcPr>
          <w:p w14:paraId="16F29F77" w14:textId="77777777" w:rsidR="00466C38" w:rsidRPr="004D6DCC" w:rsidRDefault="00466C38" w:rsidP="00466C38">
            <w:pPr>
              <w:pStyle w:val="NormalWeb"/>
              <w:shd w:val="clear" w:color="auto" w:fill="FFFFFF"/>
              <w:tabs>
                <w:tab w:val="left" w:pos="325"/>
                <w:tab w:val="left" w:pos="515"/>
              </w:tabs>
              <w:spacing w:before="0" w:beforeAutospacing="0" w:after="0" w:afterAutospacing="0"/>
              <w:ind w:left="22" w:right="24"/>
              <w:jc w:val="both"/>
              <w:rPr>
                <w:sz w:val="26"/>
                <w:szCs w:val="26"/>
              </w:rPr>
            </w:pPr>
            <w:r w:rsidRPr="004D6DCC">
              <w:rPr>
                <w:sz w:val="26"/>
                <w:szCs w:val="26"/>
              </w:rPr>
              <w:t>2. Đối với giáo viên tiểu học:</w:t>
            </w:r>
          </w:p>
          <w:p w14:paraId="74DC4975" w14:textId="77777777" w:rsidR="00466C38" w:rsidRPr="004D6DCC" w:rsidRDefault="00466C38" w:rsidP="00466C38">
            <w:pPr>
              <w:pStyle w:val="NormalWeb"/>
              <w:shd w:val="clear" w:color="auto" w:fill="FFFFFF"/>
              <w:tabs>
                <w:tab w:val="left" w:pos="325"/>
                <w:tab w:val="left" w:pos="515"/>
              </w:tabs>
              <w:spacing w:before="0" w:beforeAutospacing="0" w:after="0" w:afterAutospacing="0"/>
              <w:ind w:left="22" w:right="24"/>
              <w:jc w:val="both"/>
              <w:rPr>
                <w:sz w:val="26"/>
                <w:szCs w:val="26"/>
              </w:rPr>
            </w:pPr>
            <w:r w:rsidRPr="004D6DCC">
              <w:rPr>
                <w:sz w:val="26"/>
                <w:szCs w:val="26"/>
              </w:rPr>
              <w:t>a) Giáo viên tiểu học chưa đạt tiêu chuẩn về trình độ đào tạo quy định tại chuẩn nghề nghiệp giáo viên tiểu học do Bộ trưởng Bộ Giáo dục và Đào tạo ban hành thì được tiếp tục giữ chức danh, mã số và hệ số lương của chức danh nghề nghiệp giáo viên tiểu học hiện giữ, khi đáp ứng yêu cầu về trình độ đào tạo, bồi dưỡng quy định tại chuẩn nghề nghiệp giáo viên tiểu học thì được bổ nhiệm chức danh và xếp lương giáo viên tiểu học tương ứng quy định tại Thông tư này.</w:t>
            </w:r>
          </w:p>
          <w:p w14:paraId="076FFE6E" w14:textId="41FAF44E" w:rsidR="00466C38" w:rsidRPr="004D6DCC" w:rsidRDefault="00466C38" w:rsidP="00466C38">
            <w:pPr>
              <w:ind w:left="22" w:right="24"/>
              <w:jc w:val="both"/>
              <w:rPr>
                <w:rFonts w:eastAsia="Times New Roman" w:cs="Times New Roman"/>
                <w:b/>
                <w:bCs/>
                <w:sz w:val="26"/>
                <w:szCs w:val="26"/>
                <w:lang w:val="en"/>
              </w:rPr>
            </w:pPr>
            <w:r w:rsidRPr="004D6DCC">
              <w:rPr>
                <w:rFonts w:cs="Times New Roman"/>
                <w:sz w:val="26"/>
                <w:szCs w:val="26"/>
              </w:rPr>
              <w:t>b) Trường hợp giáo viên tiểu học chưa đáp ứng trình độ chuẩn được đào tạo theo quy định tại Điều 28 Luật Nhà giáo số 73/2025/QH15 nhưng không thuộc đối tượng phải nâng trình độ chuẩn được đào tạo theo quy định tại Nghị định số 71/2020/NĐ-CP thì tiếp tục giữ chức danh, mã số và hệ số lương của chức danh giáo viên tiểu học hiện đang được xếp cho đến khi nghỉ hưu.</w:t>
            </w:r>
          </w:p>
        </w:tc>
        <w:tc>
          <w:tcPr>
            <w:tcW w:w="4971" w:type="dxa"/>
          </w:tcPr>
          <w:p w14:paraId="537B3644" w14:textId="77777777" w:rsidR="00466C38" w:rsidRPr="004D6DCC" w:rsidRDefault="00466C38" w:rsidP="00466C38">
            <w:pPr>
              <w:tabs>
                <w:tab w:val="left" w:pos="325"/>
                <w:tab w:val="left" w:pos="515"/>
              </w:tabs>
              <w:autoSpaceDE w:val="0"/>
              <w:autoSpaceDN w:val="0"/>
              <w:adjustRightInd w:val="0"/>
              <w:ind w:left="22" w:right="24"/>
              <w:jc w:val="both"/>
              <w:rPr>
                <w:rFonts w:cs="Times New Roman"/>
                <w:bCs/>
                <w:sz w:val="26"/>
                <w:szCs w:val="26"/>
                <w:lang w:val="en"/>
              </w:rPr>
            </w:pPr>
            <w:r w:rsidRPr="004D6DCC">
              <w:rPr>
                <w:rFonts w:cs="Times New Roman"/>
                <w:bCs/>
                <w:sz w:val="26"/>
                <w:szCs w:val="26"/>
                <w:lang w:val="en"/>
              </w:rPr>
              <w:t>2. Đối với giáo viên tiểu học:</w:t>
            </w:r>
          </w:p>
          <w:p w14:paraId="7412D7D1" w14:textId="12BE9E28"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 xml:space="preserve">a) Giáo viên tiểu học </w:t>
            </w:r>
            <w:r w:rsidR="00955065" w:rsidRPr="00955065">
              <w:rPr>
                <w:rFonts w:cs="Times New Roman"/>
                <w:bCs/>
                <w:sz w:val="26"/>
                <w:szCs w:val="28"/>
                <w:lang w:val="en"/>
              </w:rPr>
              <w:t xml:space="preserve">được tuyển dụng trước ngày 20 tháng 3 năm 2021, </w:t>
            </w:r>
            <w:r w:rsidRPr="004D6DCC">
              <w:rPr>
                <w:rFonts w:cs="Times New Roman"/>
                <w:bCs/>
                <w:sz w:val="26"/>
                <w:szCs w:val="26"/>
                <w:lang w:val="en"/>
              </w:rPr>
              <w:t>chưa đạt tiêu chuẩn về trình độ đào tạo quy định tại khoản 1 Điều 8 Thông tư số 30/2026/TT-BGDĐT ngày 14/4/2026 của Bộ trưởng Bộ Giáo dục và Đào tạo quy định chuẩn nghề nghiệp giáo viên cơ sở giáo dục phổ thông, trừ trường hợp quy định tại điểm c khoản này, được bổ nhiệm hạng III (Mã số V.07.03.29) và áp dụng thang bảng lương hiện hưởng. Khi đạt tiêu chuẩn về trình độ đào tạo theo quy định thì được áp dụng hệ số lương của viên chức loại A1 từ hệ số lương 2,34 đến hệ số lương 4,98;</w:t>
            </w:r>
          </w:p>
          <w:p w14:paraId="11EE5C33" w14:textId="35C61C34"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 xml:space="preserve">b) Giáo viên tiểu học </w:t>
            </w:r>
            <w:r w:rsidR="00955065" w:rsidRPr="00955065">
              <w:rPr>
                <w:rFonts w:cs="Times New Roman"/>
                <w:bCs/>
                <w:sz w:val="26"/>
                <w:szCs w:val="28"/>
                <w:lang w:val="en"/>
              </w:rPr>
              <w:t xml:space="preserve">được tuyển dụng trước ngày 20 tháng 3 năm 2021, </w:t>
            </w:r>
            <w:r w:rsidRPr="004D6DCC">
              <w:rPr>
                <w:rFonts w:cs="Times New Roman"/>
                <w:bCs/>
                <w:sz w:val="26"/>
                <w:szCs w:val="26"/>
                <w:lang w:val="en"/>
              </w:rPr>
              <w:t>chưa đạt tiêu chuẩn về trình độ đào tạo quy định tại khoản 1 Điều 8 Thông tư số 30/2026/TT-BGDĐT đang giữ hạng II (Mã số V.07.03.07) hoặc tương đương được bổ nhiệm hạng II (Mã số V.07.03.28) và áp dụng thang bảng lương hiện hưởng. Khi đạt tiêu chuẩn về trình độ đào tạo theo quy định thì được áp dụng hệ số lương của viên chức loại A2.2 từ hệ số lương 4,00 đến hệ số lương 6,38;</w:t>
            </w:r>
          </w:p>
          <w:p w14:paraId="0053B9F8" w14:textId="77777777"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 xml:space="preserve">c) Giáo viên tiểu học có bằng tốt nghiệp đại học trở lên đạt tiêu chuẩn về trình độ đào tạo, bồi dưỡng quy định tại điểm c, điểm d khoản 1 Điều 8 Thông tư số 30/2026/TT-BGDĐT được bổ nhiệm hạng III (Mã số V.07.03.29) và áp dụng hệ số lương của viên chức loại A1 từ hệ số lương 2,34 đến hệ số lương 4,98. </w:t>
            </w:r>
          </w:p>
          <w:p w14:paraId="6E806A45" w14:textId="2711FD5E" w:rsidR="00466C38" w:rsidRPr="004D6DCC" w:rsidRDefault="00466C38" w:rsidP="00466C38">
            <w:pPr>
              <w:autoSpaceDE w:val="0"/>
              <w:autoSpaceDN w:val="0"/>
              <w:adjustRightInd w:val="0"/>
              <w:ind w:left="22"/>
              <w:jc w:val="both"/>
              <w:rPr>
                <w:rFonts w:cs="Times New Roman"/>
                <w:bCs/>
                <w:sz w:val="26"/>
                <w:szCs w:val="26"/>
                <w:lang w:val="en"/>
              </w:rPr>
            </w:pPr>
            <w:r w:rsidRPr="004D6DCC">
              <w:rPr>
                <w:rFonts w:cs="Times New Roman"/>
                <w:bCs/>
                <w:sz w:val="26"/>
                <w:szCs w:val="26"/>
                <w:lang w:val="en"/>
              </w:rPr>
              <w:t>Giáo viên tiểu học có bằng tốt nghiệp cao đẳng đạt tiêu chuẩn về trình độ đào tạo, bồi dưỡng quy định tại điểm c, điểm d khoản 1 Điều 8 Thông tư số 30/2026/TT-BGDĐT được bổ nhiệm hạng III (Mã số V.07.03.29) và áp dụng hệ số lương của viên chức loại A0 từ hệ số lương 2,10 đến hệ số lương 4,89. Khi có bằng cử nhân trở lên đáp ứng tiêu chuẩn về trình độ đào tạo theo quy định thì được áp dụng hệ số lương của viên chức loại A1 từ hệ số lương 2,34 đến hệ số lương 4,98.</w:t>
            </w:r>
          </w:p>
        </w:tc>
        <w:tc>
          <w:tcPr>
            <w:tcW w:w="4663" w:type="dxa"/>
          </w:tcPr>
          <w:p w14:paraId="163F288B" w14:textId="25D957D3" w:rsidR="00466C38" w:rsidRPr="004D6DCC" w:rsidRDefault="00466C38" w:rsidP="00466C38">
            <w:pPr>
              <w:ind w:left="22" w:right="24"/>
              <w:jc w:val="both"/>
              <w:rPr>
                <w:rFonts w:eastAsia="Times New Roman" w:cs="Times New Roman"/>
                <w:sz w:val="26"/>
                <w:szCs w:val="26"/>
                <w:lang w:val="en"/>
              </w:rPr>
            </w:pPr>
            <w:r w:rsidRPr="004D6DCC">
              <w:rPr>
                <w:rFonts w:eastAsia="Times New Roman" w:cs="Times New Roman"/>
                <w:sz w:val="26"/>
                <w:szCs w:val="26"/>
                <w:lang w:val="en"/>
              </w:rPr>
              <w:t>a) b) Đây là đội ngũ giáo viên hiện có nhưng chưa đạt trình độ đào tạo theo quy định.</w:t>
            </w:r>
          </w:p>
          <w:p w14:paraId="10032D0C" w14:textId="1E0AF18D" w:rsidR="00466C38" w:rsidRPr="004D6DCC" w:rsidRDefault="00466C38" w:rsidP="00466C38">
            <w:pPr>
              <w:ind w:left="22" w:right="24"/>
              <w:jc w:val="both"/>
              <w:rPr>
                <w:rFonts w:eastAsia="Times New Roman" w:cs="Times New Roman"/>
                <w:sz w:val="26"/>
                <w:szCs w:val="26"/>
                <w:lang w:val="en"/>
              </w:rPr>
            </w:pPr>
            <w:r w:rsidRPr="004D6DCC">
              <w:rPr>
                <w:rFonts w:eastAsia="Times New Roman" w:cs="Times New Roman"/>
                <w:sz w:val="26"/>
                <w:szCs w:val="26"/>
                <w:lang w:val="en"/>
              </w:rPr>
              <w:t>Mục đích của quy định này là để chuẩn hóa mã số của nhà giáo: Trước đây giáo viên chưa đạt trình độ chuẩn được đào tạo thì giữ mã cũ, nhưng sau những lần chuyển xếp, việc sử dụng mã cũ không còn phù hợp, gây khó khăn cho công tác quản lý và có thể sẽ khó cho việc bố trí bậc nghề nghiệp sau này.</w:t>
            </w:r>
          </w:p>
          <w:p w14:paraId="24E17508" w14:textId="3960564A" w:rsidR="00466C38" w:rsidRPr="004D6DCC" w:rsidRDefault="00466C38" w:rsidP="00466C38">
            <w:pPr>
              <w:ind w:right="24"/>
              <w:jc w:val="both"/>
              <w:rPr>
                <w:rFonts w:eastAsia="Times New Roman" w:cs="Times New Roman"/>
                <w:sz w:val="26"/>
                <w:szCs w:val="26"/>
                <w:lang w:val="en"/>
              </w:rPr>
            </w:pPr>
            <w:r w:rsidRPr="004D6DCC">
              <w:rPr>
                <w:rFonts w:eastAsia="Times New Roman" w:cs="Times New Roman"/>
                <w:sz w:val="26"/>
                <w:szCs w:val="26"/>
                <w:lang w:val="en"/>
              </w:rPr>
              <w:t>Trường hợp này có cả giáo viên đang ở hạng IV, III và cả giáo viên đang ở hạng II.</w:t>
            </w:r>
          </w:p>
          <w:p w14:paraId="5516C25D" w14:textId="60ECC6B4" w:rsidR="00466C38" w:rsidRPr="004D6DCC" w:rsidRDefault="00466C38" w:rsidP="00466C38">
            <w:pPr>
              <w:ind w:left="22" w:right="24"/>
              <w:jc w:val="both"/>
              <w:rPr>
                <w:rFonts w:eastAsia="Times New Roman" w:cs="Times New Roman"/>
                <w:sz w:val="26"/>
                <w:szCs w:val="26"/>
                <w:lang w:val="en"/>
              </w:rPr>
            </w:pPr>
            <w:r w:rsidRPr="004D6DCC">
              <w:rPr>
                <w:rFonts w:eastAsia="Times New Roman" w:cs="Times New Roman"/>
                <w:sz w:val="26"/>
                <w:szCs w:val="26"/>
                <w:lang w:val="en"/>
              </w:rPr>
              <w:t xml:space="preserve">Trường hợp </w:t>
            </w:r>
            <w:r w:rsidRPr="004D6DCC">
              <w:rPr>
                <w:rFonts w:cs="Times New Roman"/>
                <w:sz w:val="26"/>
                <w:szCs w:val="26"/>
              </w:rPr>
              <w:t>chưa đáp ứng trình độ chuẩn được đào tạo nhưng không thuộc đối tượng phải nâng trình độ chuẩn được đào tạo đã nằm trong đối tượng quy định tại điểm a và b nên không cần tách thành quy định riêng.</w:t>
            </w:r>
          </w:p>
          <w:p w14:paraId="3E2A86C5" w14:textId="717EE55D"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xml:space="preserve">c) Khoản 2 và khoản 4 Điều 20 Nghị định số 93/2026/NĐ-CP cho phép tuyển dụng trình độ cao đẳng đối với một số môn học đặc thù. </w:t>
            </w:r>
          </w:p>
          <w:p w14:paraId="00810A90" w14:textId="648344FD"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Theo quy định về việc bổ nhiệm, xếp lương tại Thông tư số 31/2026/TT-BGDĐT, giáo viên dạy môn đặc thù trình độ cao đẳng sau khi tuyển dụng sẽ được bổ nhiệm hạng III. Người được bổ nhiệm hạng III được hưởng lương của viên chức loại A1.</w:t>
            </w:r>
          </w:p>
          <w:p w14:paraId="158669F5"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i/>
                <w:sz w:val="26"/>
                <w:szCs w:val="26"/>
                <w:lang w:val="en"/>
              </w:rPr>
              <w:t>Căn cứ pháp lý:</w:t>
            </w:r>
            <w:r w:rsidRPr="004D6DCC">
              <w:rPr>
                <w:rFonts w:eastAsia="Times New Roman" w:cs="Times New Roman"/>
                <w:sz w:val="26"/>
                <w:szCs w:val="26"/>
                <w:lang w:val="en"/>
              </w:rPr>
              <w:t xml:space="preserve"> </w:t>
            </w:r>
          </w:p>
          <w:p w14:paraId="609BA223"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Điều 3 Nghị định số 93/2026/NĐ-CP đã quy định về các chức danh giáo viên. Việc giáo viên mang các chức danh (tên gọi) khác là chưa phù hợp.</w:t>
            </w:r>
          </w:p>
          <w:p w14:paraId="4DA7F327"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Theo quy định tại Nghị định 85/2023/NĐ-CP, Chính phủ đã bãi bỏ quy định về thẩm quyền của Bộ Nội vụ trong việc quản lý mã số viên chức.</w:t>
            </w:r>
          </w:p>
          <w:p w14:paraId="4F79CEA1" w14:textId="70CD77EB"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Bảng lương quy định tại Nghị định số 204/2004/NĐ-CP. Theo đó, trường hợp trình độ đào tạo là cao đẳng thì hưởng thang bảng lương của viên chức loại A0 (hệ số lương từ 2,10 đến 4,89); trường hợp trình độ đào tạo là đại học thì hưởng lương của viên chức loại A1 (hệ số lương từ 2,34 đến 4,98).</w:t>
            </w:r>
            <w:bookmarkStart w:id="24" w:name="_GoBack"/>
            <w:bookmarkEnd w:id="24"/>
          </w:p>
        </w:tc>
      </w:tr>
      <w:tr w:rsidR="00466C38" w:rsidRPr="00CF371F" w14:paraId="22D0145C" w14:textId="77777777" w:rsidTr="00955065">
        <w:trPr>
          <w:gridAfter w:val="1"/>
          <w:wAfter w:w="20" w:type="dxa"/>
        </w:trPr>
        <w:tc>
          <w:tcPr>
            <w:tcW w:w="4663" w:type="dxa"/>
          </w:tcPr>
          <w:p w14:paraId="2C67CDDE" w14:textId="77777777" w:rsidR="00466C38" w:rsidRPr="004D6DCC" w:rsidRDefault="00466C38" w:rsidP="00466C38">
            <w:pPr>
              <w:pStyle w:val="NormalWeb"/>
              <w:shd w:val="clear" w:color="auto" w:fill="FFFFFF"/>
              <w:tabs>
                <w:tab w:val="left" w:pos="325"/>
                <w:tab w:val="left" w:pos="515"/>
              </w:tabs>
              <w:spacing w:before="0" w:beforeAutospacing="0" w:after="0" w:afterAutospacing="0"/>
              <w:ind w:left="22" w:right="24"/>
              <w:jc w:val="both"/>
              <w:rPr>
                <w:sz w:val="26"/>
                <w:szCs w:val="26"/>
              </w:rPr>
            </w:pPr>
            <w:r w:rsidRPr="004D6DCC">
              <w:rPr>
                <w:sz w:val="26"/>
                <w:szCs w:val="26"/>
              </w:rPr>
              <w:t>3. Đối với giáo viên trung học cơ sở:</w:t>
            </w:r>
          </w:p>
          <w:p w14:paraId="255198C3" w14:textId="77777777" w:rsidR="00466C38" w:rsidRPr="004D6DCC" w:rsidRDefault="00466C38" w:rsidP="00466C38">
            <w:pPr>
              <w:pStyle w:val="NormalWeb"/>
              <w:shd w:val="clear" w:color="auto" w:fill="FFFFFF"/>
              <w:tabs>
                <w:tab w:val="left" w:pos="325"/>
                <w:tab w:val="left" w:pos="515"/>
              </w:tabs>
              <w:spacing w:before="0" w:beforeAutospacing="0" w:after="0" w:afterAutospacing="0"/>
              <w:ind w:left="22" w:right="24"/>
              <w:jc w:val="both"/>
              <w:rPr>
                <w:sz w:val="26"/>
                <w:szCs w:val="26"/>
              </w:rPr>
            </w:pPr>
            <w:r w:rsidRPr="004D6DCC">
              <w:rPr>
                <w:sz w:val="26"/>
                <w:szCs w:val="26"/>
              </w:rPr>
              <w:t>a) Giáo viên trung học cơ sở chưa đạt tiêu chuẩn về trình độ đào tạo quy định tại chuẩn nghề nghiệp giáo viên trung học cơ sở theo do Bộ trưởng Bộ Giáo dục và Đào tạo ban hành thì được tiếp tục giữ chức danh, mã số và hệ số lương của chức danh giáo viên trung học cơ sở hiện giữ, khi đáp ứng yêu cầu về trình độ đào tạo, bồi dưỡng quy định tại chuẩn nghề nghiệp giáo viên trung học cơ sở thì được bổ nhiệm chức danh và xếp lương giáo viên trung học cơ sở tương ứng quy định tại Thông tư này.</w:t>
            </w:r>
          </w:p>
          <w:p w14:paraId="7A573871" w14:textId="465E45E2" w:rsidR="00466C38" w:rsidRPr="004D6DCC" w:rsidRDefault="00466C38" w:rsidP="00466C38">
            <w:pPr>
              <w:ind w:left="22" w:right="24"/>
              <w:jc w:val="both"/>
              <w:rPr>
                <w:rFonts w:eastAsia="Times New Roman" w:cs="Times New Roman"/>
                <w:b/>
                <w:bCs/>
                <w:sz w:val="26"/>
                <w:szCs w:val="26"/>
                <w:lang w:val="en"/>
              </w:rPr>
            </w:pPr>
            <w:r w:rsidRPr="004D6DCC">
              <w:rPr>
                <w:rFonts w:cs="Times New Roman"/>
                <w:sz w:val="26"/>
                <w:szCs w:val="26"/>
              </w:rPr>
              <w:t>b) Trường hợp giáo viên trung học cơ sở chưa đáp ứng trình độ chuẩn được đào tạo theo quy định tại Điều 28 Luật Nhà giáo số 73/2025/QH15 nhưng không thuộc đối tượng phải nâng trình độ chuẩn được đào tạo theo quy định tại Nghị định số 71/2020/NĐ-CP thì tiếp tục giữ chức danh, mã số và hệ số lương của chức danh giáo viên trung học cơ sở hiện đang được xếp cho đến khi nghỉ hưu.</w:t>
            </w:r>
          </w:p>
        </w:tc>
        <w:tc>
          <w:tcPr>
            <w:tcW w:w="4971" w:type="dxa"/>
          </w:tcPr>
          <w:p w14:paraId="2CC954CA" w14:textId="77777777"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3. Đối với giáo viên trung học cơ sở:</w:t>
            </w:r>
          </w:p>
          <w:p w14:paraId="42C6A6D2" w14:textId="0C34CF29"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 xml:space="preserve">a) Giáo viên trung học cơ sở </w:t>
            </w:r>
            <w:r w:rsidR="00955065" w:rsidRPr="00955065">
              <w:rPr>
                <w:rFonts w:cs="Times New Roman"/>
                <w:bCs/>
                <w:sz w:val="26"/>
                <w:szCs w:val="28"/>
                <w:lang w:val="en"/>
              </w:rPr>
              <w:t xml:space="preserve">được tuyển dụng trước ngày 20 tháng 3 năm 2021, </w:t>
            </w:r>
            <w:r w:rsidRPr="004D6DCC">
              <w:rPr>
                <w:rFonts w:cs="Times New Roman"/>
                <w:bCs/>
                <w:sz w:val="26"/>
                <w:szCs w:val="26"/>
                <w:lang w:val="en"/>
              </w:rPr>
              <w:t>chưa đạt tiêu chuẩn về trình độ đào tạo quy định tại khoản 1 Điều 11 Thông tư số 30/2026/TT-BGDĐT, trừ trường hợp quy định tại điểm c khoản này, được bổ nhiệm hạng III (Mã số V.07.04.32) và áp dụng thang bảng lương hiện hưởng. Khi đạt tiêu chuẩn về trình độ đào tạo theo quy định thì được áp dụng hệ số lương của viên chức loại A1 từ hệ số lương 2,34 đến hệ số lương 4,98;</w:t>
            </w:r>
          </w:p>
          <w:p w14:paraId="59FA8D2C" w14:textId="77777777"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 xml:space="preserve">b) Giáo viên trung học cơ sở có bằng tốt nghiệp đại học trở lên đạt tiêu chuẩn về trình độ đào tạo, bồi dưỡng quy định tại điểm b, điểm c khoản 1 Điều 11 Thông tư số 30/2026/TT-BGDĐT được bổ nhiệm hạng III (Mã số V.07.04.32) và áp dụng hệ số lương của viên chức loại A1 từ hệ số lương 2,34 đến hệ số lương 4,98. </w:t>
            </w:r>
          </w:p>
          <w:p w14:paraId="7F1D4F0B" w14:textId="25DCFD73" w:rsidR="00466C38" w:rsidRPr="004D6DCC" w:rsidRDefault="00466C38" w:rsidP="00466C38">
            <w:pPr>
              <w:ind w:left="22" w:right="24"/>
              <w:jc w:val="both"/>
              <w:rPr>
                <w:rFonts w:eastAsia="Times New Roman" w:cs="Times New Roman"/>
                <w:b/>
                <w:bCs/>
                <w:sz w:val="26"/>
                <w:szCs w:val="26"/>
                <w:lang w:val="en"/>
              </w:rPr>
            </w:pPr>
            <w:r w:rsidRPr="004D6DCC">
              <w:rPr>
                <w:rFonts w:cs="Times New Roman"/>
                <w:bCs/>
                <w:sz w:val="26"/>
                <w:szCs w:val="26"/>
                <w:lang w:val="en"/>
              </w:rPr>
              <w:t>Giáo viên trung học cơ sở có bằng tốt nghiệp cao đẳng đạt tiêu chuẩn về trình độ đào tạo, bồi dưỡng quy định tại điểm b, điểm c khoản 1 Điều 11 Thông tư số 30/2026/TT-BGDĐT được bổ nhiệm hạng III (Mã số V.07.04.32) và áp dụng hệ số lương của viên chức loại A0 từ hệ số lương 2,10 đến hệ số lương 4,89. Khi có bằng cử nhân trở lên đáp ứng tiêu chuẩn về trình độ đào tạo theo quy định thì được áp dụng hệ số lương của viên chức loại A1 từ hệ số lương 2,34 đến hệ số lương 4,98.</w:t>
            </w:r>
          </w:p>
        </w:tc>
        <w:tc>
          <w:tcPr>
            <w:tcW w:w="4663" w:type="dxa"/>
          </w:tcPr>
          <w:p w14:paraId="314FB889" w14:textId="77777777" w:rsidR="00466C38" w:rsidRPr="004D6DCC" w:rsidRDefault="00466C38" w:rsidP="00466C38">
            <w:pPr>
              <w:ind w:left="22" w:right="24"/>
              <w:jc w:val="both"/>
              <w:rPr>
                <w:rFonts w:eastAsia="Times New Roman" w:cs="Times New Roman"/>
                <w:sz w:val="26"/>
                <w:szCs w:val="26"/>
                <w:lang w:val="en"/>
              </w:rPr>
            </w:pPr>
            <w:r w:rsidRPr="004D6DCC">
              <w:rPr>
                <w:rFonts w:eastAsia="Times New Roman" w:cs="Times New Roman"/>
                <w:sz w:val="26"/>
                <w:szCs w:val="26"/>
                <w:lang w:val="en"/>
              </w:rPr>
              <w:t>a) b) Đây là đội ngũ giáo viên hiện có nhưng chưa đạt trình độ đào tạo theo quy định.</w:t>
            </w:r>
          </w:p>
          <w:p w14:paraId="5A671F75" w14:textId="77777777" w:rsidR="00466C38" w:rsidRPr="004D6DCC" w:rsidRDefault="00466C38" w:rsidP="00466C38">
            <w:pPr>
              <w:ind w:left="22" w:right="24"/>
              <w:jc w:val="both"/>
              <w:rPr>
                <w:rFonts w:eastAsia="Times New Roman" w:cs="Times New Roman"/>
                <w:sz w:val="26"/>
                <w:szCs w:val="26"/>
                <w:lang w:val="en"/>
              </w:rPr>
            </w:pPr>
            <w:r w:rsidRPr="004D6DCC">
              <w:rPr>
                <w:rFonts w:eastAsia="Times New Roman" w:cs="Times New Roman"/>
                <w:sz w:val="26"/>
                <w:szCs w:val="26"/>
                <w:lang w:val="en"/>
              </w:rPr>
              <w:t>Mục đích của quy định này là để chuẩn hóa mã số của nhà giáo: Trước đây giáo viên chưa đạt trình độ chuẩn được đào tạo thì giữ mã cũ, nhưng sau những lần chuyển xếp, việc sử dụng mã cũ không còn phù hợp, gây khó khăn cho công tác quản lý và có thể sẽ khó cho việc bố trí bậc nghề nghiệp sau này.</w:t>
            </w:r>
          </w:p>
          <w:p w14:paraId="412EBFFB" w14:textId="77777777" w:rsidR="00466C38" w:rsidRPr="004D6DCC" w:rsidRDefault="00466C38" w:rsidP="00466C38">
            <w:pPr>
              <w:ind w:right="24"/>
              <w:jc w:val="both"/>
              <w:rPr>
                <w:rFonts w:eastAsia="Times New Roman" w:cs="Times New Roman"/>
                <w:sz w:val="26"/>
                <w:szCs w:val="26"/>
                <w:lang w:val="en"/>
              </w:rPr>
            </w:pPr>
            <w:r w:rsidRPr="004D6DCC">
              <w:rPr>
                <w:rFonts w:eastAsia="Times New Roman" w:cs="Times New Roman"/>
                <w:sz w:val="26"/>
                <w:szCs w:val="26"/>
                <w:lang w:val="en"/>
              </w:rPr>
              <w:t>Trường hợp này có cả giáo viên đang ở hạng IV, III và cả giáo viên đang ở hạng II.</w:t>
            </w:r>
          </w:p>
          <w:p w14:paraId="3987D4B4" w14:textId="77777777" w:rsidR="00466C38" w:rsidRPr="004D6DCC" w:rsidRDefault="00466C38" w:rsidP="00466C38">
            <w:pPr>
              <w:ind w:left="22" w:right="24"/>
              <w:jc w:val="both"/>
              <w:rPr>
                <w:rFonts w:eastAsia="Times New Roman" w:cs="Times New Roman"/>
                <w:sz w:val="26"/>
                <w:szCs w:val="26"/>
                <w:lang w:val="en"/>
              </w:rPr>
            </w:pPr>
            <w:r w:rsidRPr="004D6DCC">
              <w:rPr>
                <w:rFonts w:eastAsia="Times New Roman" w:cs="Times New Roman"/>
                <w:sz w:val="26"/>
                <w:szCs w:val="26"/>
                <w:lang w:val="en"/>
              </w:rPr>
              <w:t xml:space="preserve">Trường hợp </w:t>
            </w:r>
            <w:r w:rsidRPr="004D6DCC">
              <w:rPr>
                <w:rFonts w:cs="Times New Roman"/>
                <w:sz w:val="26"/>
                <w:szCs w:val="26"/>
              </w:rPr>
              <w:t>chưa đáp ứng trình độ chuẩn được đào tạo nhưng không thuộc đối tượng phải nâng trình độ chuẩn được đào tạo đã nằm trong đối tượng quy định tại điểm a và b nên không cần tách thành quy định riêng.</w:t>
            </w:r>
          </w:p>
          <w:p w14:paraId="2AF7D309"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xml:space="preserve">c) Khoản 2 và khoản 4 Điều 20 Nghị định số 93/2026/NĐ-CP cho phép tuyển dụng trình độ cao đẳng đối với một số môn học đặc thù. </w:t>
            </w:r>
          </w:p>
          <w:p w14:paraId="0067CB5A"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Theo quy định về việc bổ nhiệm, xếp lương tại Thông tư số 31/2026/TT-BGDĐT, giáo viên dạy môn đặc thù trình độ cao đẳng sau khi tuyển dụng sẽ được bổ nhiệm hạng III. Người được bổ nhiệm hạng III được hưởng lương của viên chức loại A1.</w:t>
            </w:r>
          </w:p>
          <w:p w14:paraId="28F0EF53"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i/>
                <w:sz w:val="26"/>
                <w:szCs w:val="26"/>
                <w:lang w:val="en"/>
              </w:rPr>
              <w:t>Căn cứ pháp lý:</w:t>
            </w:r>
            <w:r w:rsidRPr="004D6DCC">
              <w:rPr>
                <w:rFonts w:eastAsia="Times New Roman" w:cs="Times New Roman"/>
                <w:sz w:val="26"/>
                <w:szCs w:val="26"/>
                <w:lang w:val="en"/>
              </w:rPr>
              <w:t xml:space="preserve"> </w:t>
            </w:r>
          </w:p>
          <w:p w14:paraId="3E19FC66"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Điều 3 Nghị định số 93/2026/NĐ-CP đã quy định về các chức danh giáo viên. Việc giáo viên mang các chức danh (tên gọi) khác là chưa phù hợp.</w:t>
            </w:r>
          </w:p>
          <w:p w14:paraId="05F4B498"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Theo quy định tại Nghị định 85/2023/NĐ-CP, Chính phủ đã bãi bỏ quy định về thẩm quyền của Bộ Nội vụ trong việc quản lý mã số viên chức.</w:t>
            </w:r>
          </w:p>
          <w:p w14:paraId="226E4CEA" w14:textId="17C0CF0A"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Bảng lương quy định tại Nghị định số 204/2004/NĐ-CP. Theo đó, trường hợp trình độ đào tạo là cao đẳng thì hưởng thang bảng lương của viên chức loại A0 (hệ số lương từ 2,10 đến 4,89); trường hợp trình độ đào tạo là đại học thì hưởng lương của viên chức loại A1 (hệ số lương từ 2,34 đến 4,98).</w:t>
            </w:r>
          </w:p>
        </w:tc>
      </w:tr>
      <w:tr w:rsidR="00466C38" w:rsidRPr="00CF371F" w14:paraId="17ED8950" w14:textId="77777777" w:rsidTr="00955065">
        <w:trPr>
          <w:gridAfter w:val="1"/>
          <w:wAfter w:w="20" w:type="dxa"/>
        </w:trPr>
        <w:tc>
          <w:tcPr>
            <w:tcW w:w="4663" w:type="dxa"/>
          </w:tcPr>
          <w:p w14:paraId="3D4746B8"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2F9F18CB" w14:textId="77777777" w:rsidR="00466C38" w:rsidRPr="004D6DCC" w:rsidRDefault="00466C38" w:rsidP="00466C38">
            <w:pPr>
              <w:tabs>
                <w:tab w:val="left" w:pos="325"/>
                <w:tab w:val="left" w:pos="515"/>
              </w:tabs>
              <w:autoSpaceDE w:val="0"/>
              <w:autoSpaceDN w:val="0"/>
              <w:adjustRightInd w:val="0"/>
              <w:ind w:left="22" w:right="24"/>
              <w:jc w:val="both"/>
              <w:rPr>
                <w:rFonts w:cs="Times New Roman"/>
                <w:bCs/>
                <w:sz w:val="26"/>
                <w:szCs w:val="26"/>
                <w:lang w:val="en"/>
              </w:rPr>
            </w:pPr>
            <w:r w:rsidRPr="004D6DCC">
              <w:rPr>
                <w:rFonts w:cs="Times New Roman"/>
                <w:bCs/>
                <w:sz w:val="26"/>
                <w:szCs w:val="26"/>
                <w:lang w:val="en"/>
              </w:rPr>
              <w:t>Bổ sung khoản 3a sau khoản 3 Điều 15:</w:t>
            </w:r>
          </w:p>
          <w:p w14:paraId="126F3668" w14:textId="77777777"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“3a. Đối với giáo viên trung học phổ thông:</w:t>
            </w:r>
          </w:p>
          <w:p w14:paraId="4F86E861" w14:textId="77777777"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 xml:space="preserve">a) Giáo viên trung học phổ thông có bằng tốt nghiệp đại học trở lên đạt tiêu chuẩn về trình độ đào tạo, bồi dưỡng quy định tại điểm b, điểm c khoản 1 Điều 14 Thông tư số 30/2026/TT-BGDĐT được bổ nhiệm hạng III (Mã số V.07.05.15) và áp dụng hệ số lương của viên chức loại A1 từ hệ số lương 2,34 đến hệ số lương 4,98. </w:t>
            </w:r>
          </w:p>
          <w:p w14:paraId="7270DA61" w14:textId="058DBEB6" w:rsidR="00466C38" w:rsidRPr="004D6DCC" w:rsidRDefault="00466C38" w:rsidP="00466C38">
            <w:pPr>
              <w:ind w:left="22" w:right="24"/>
              <w:jc w:val="both"/>
              <w:rPr>
                <w:rFonts w:cs="Times New Roman"/>
                <w:bCs/>
                <w:sz w:val="26"/>
                <w:szCs w:val="26"/>
                <w:lang w:val="en"/>
              </w:rPr>
            </w:pPr>
            <w:r w:rsidRPr="004D6DCC">
              <w:rPr>
                <w:rFonts w:cs="Times New Roman"/>
                <w:bCs/>
                <w:sz w:val="26"/>
                <w:szCs w:val="26"/>
                <w:lang w:val="en"/>
              </w:rPr>
              <w:t>b) Giáo viên trung học phổ thông có bằng tốt nghiệp cao đẳng đạt tiêu chuẩn về trình độ đào tạo, bồi dưỡng quy định tại điểm b, điểm c khoản 1 Điều 14 Thông tư số 30/2026/TT-BGDĐT được bổ nhiệm hạng III (Mã số V.07.05.15) và áp dụng hệ số lương của viên chức loại A0 từ hệ số lương 2,10 đến hệ số lương 4,89. Khi có bằng cử nhân trở lên đáp ứng tiêu chuẩn về trình độ đào tạo theo quy định thì được áp dụng hệ số lương của viên chức loại A1 từ hệ số lương 2,34 đến hệ số lương 4,98.”</w:t>
            </w:r>
          </w:p>
        </w:tc>
        <w:tc>
          <w:tcPr>
            <w:tcW w:w="4663" w:type="dxa"/>
          </w:tcPr>
          <w:p w14:paraId="59027399"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xml:space="preserve">Khoản 2 và khoản 4 Điều 20 Nghị định số 93/2026/NĐ-CP cho phép tuyển dụng trình độ cao đẳng đối với một số môn học đặc thù. </w:t>
            </w:r>
          </w:p>
          <w:p w14:paraId="4E19AB0B"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Theo quy định về việc bổ nhiệm, xếp lương tại Thông tư số 31/2026/TT-BGDĐT, giáo viên dạy môn đặc thù trình độ cao đẳng sau khi tuyển dụng sẽ được bổ nhiệm hạng III. Người được bổ nhiệm hạng III được hưởng lương của viên chức loại A1.</w:t>
            </w:r>
          </w:p>
          <w:p w14:paraId="49C3A581"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i/>
                <w:sz w:val="26"/>
                <w:szCs w:val="26"/>
                <w:lang w:val="en"/>
              </w:rPr>
              <w:t>Căn cứ pháp lý:</w:t>
            </w:r>
            <w:r w:rsidRPr="004D6DCC">
              <w:rPr>
                <w:rFonts w:eastAsia="Times New Roman" w:cs="Times New Roman"/>
                <w:sz w:val="26"/>
                <w:szCs w:val="26"/>
                <w:lang w:val="en"/>
              </w:rPr>
              <w:t xml:space="preserve"> </w:t>
            </w:r>
          </w:p>
          <w:p w14:paraId="71B11DE7"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 Điều 3 Nghị định số 93/2026/NĐ-CP đã quy định về các chức danh giáo viên. Việc giáo viên mang các chức danh (tên gọi) khác là chưa phù hợp.</w:t>
            </w:r>
          </w:p>
          <w:p w14:paraId="6E76BDC3" w14:textId="1BB50BDB" w:rsidR="00466C38" w:rsidRPr="004D6DCC" w:rsidRDefault="00466C38" w:rsidP="00466C38">
            <w:pPr>
              <w:tabs>
                <w:tab w:val="left" w:pos="325"/>
                <w:tab w:val="left" w:pos="515"/>
              </w:tabs>
              <w:ind w:left="22" w:right="24"/>
              <w:jc w:val="both"/>
              <w:rPr>
                <w:rFonts w:eastAsia="Times New Roman" w:cs="Times New Roman"/>
                <w:b/>
                <w:bCs/>
                <w:sz w:val="26"/>
                <w:szCs w:val="26"/>
                <w:lang w:val="en"/>
              </w:rPr>
            </w:pPr>
            <w:r w:rsidRPr="004D6DCC">
              <w:rPr>
                <w:rFonts w:eastAsia="Times New Roman" w:cs="Times New Roman"/>
                <w:sz w:val="26"/>
                <w:szCs w:val="26"/>
                <w:lang w:val="en"/>
              </w:rPr>
              <w:t>- Bảng lương quy định tại Nghị định số 204/2004/NĐ-CP. Theo đó, trường hợp trình độ đào tạo là cao đẳng thì hưởng thang bảng lương của viên chức loại A0 (hệ số lương từ 2,10 đến 4,89); trường hợp trình độ đào tạo là đại học thì hưởng lương của viên chức loại A1 (hệ số lương từ 2,34 đến 4,98.</w:t>
            </w:r>
          </w:p>
        </w:tc>
      </w:tr>
      <w:tr w:rsidR="00466C38" w:rsidRPr="00CF371F" w14:paraId="0BA50190" w14:textId="77777777" w:rsidTr="00955065">
        <w:trPr>
          <w:gridAfter w:val="1"/>
          <w:wAfter w:w="20" w:type="dxa"/>
        </w:trPr>
        <w:tc>
          <w:tcPr>
            <w:tcW w:w="4663" w:type="dxa"/>
          </w:tcPr>
          <w:p w14:paraId="5040388A" w14:textId="77777777" w:rsidR="00466C38" w:rsidRPr="004D6DCC" w:rsidRDefault="00466C38" w:rsidP="00466C38">
            <w:pPr>
              <w:pStyle w:val="NormalWeb"/>
              <w:shd w:val="clear" w:color="auto" w:fill="FFFFFF"/>
              <w:tabs>
                <w:tab w:val="left" w:pos="325"/>
                <w:tab w:val="left" w:pos="515"/>
              </w:tabs>
              <w:spacing w:before="0" w:beforeAutospacing="0" w:after="0" w:afterAutospacing="0"/>
              <w:ind w:left="22" w:right="24"/>
              <w:jc w:val="both"/>
              <w:rPr>
                <w:sz w:val="26"/>
                <w:szCs w:val="26"/>
              </w:rPr>
            </w:pPr>
            <w:r w:rsidRPr="004D6DCC">
              <w:rPr>
                <w:sz w:val="26"/>
                <w:szCs w:val="26"/>
              </w:rPr>
              <w:t>4. Đối với giảng viên cao đẳng, giáo viên trung cấp và giáo viên sơ cấp:</w:t>
            </w:r>
          </w:p>
          <w:p w14:paraId="5A5CC840" w14:textId="4AC5F254" w:rsidR="00466C38" w:rsidRPr="004D6DCC" w:rsidRDefault="00466C38" w:rsidP="00466C38">
            <w:pPr>
              <w:ind w:left="22" w:right="24"/>
              <w:jc w:val="both"/>
              <w:rPr>
                <w:rFonts w:eastAsia="Times New Roman" w:cs="Times New Roman"/>
                <w:b/>
                <w:bCs/>
                <w:sz w:val="26"/>
                <w:szCs w:val="26"/>
                <w:lang w:val="en"/>
              </w:rPr>
            </w:pPr>
            <w:r w:rsidRPr="004D6DCC">
              <w:rPr>
                <w:rFonts w:cs="Times New Roman"/>
                <w:sz w:val="26"/>
                <w:szCs w:val="26"/>
              </w:rPr>
              <w:t>Giảng viên cao đẳng, giáo viên trung cấp, giáo viên sơ cấp chưa đạt tiêu chuẩn về trình độ đào tạo quy định tại chuẩn nghề nghiệp giảng viên cao đẳng, giáo viên trung cấp, giáo viên sơ cấp do Bộ trưởng Bộ Giáo dục và Đào tạo ban hành thì được tiếp tục giữ chức danh, mã số và hệ số lương của chức danh giảng viên cao đẳng, giáo viên trung cấp, giáo viên sơ cấp hiện giữ, khi đáp ứng đủ tiêu chuẩn về trình độ đào tạo, bồi dưỡng quy định tại chuẩn nghề nghiệp giảng viên cao đẳng, giáo viên trung cấp, giáo viên sơ cấp thì được bổ nhiệm chức danh và xếp lương tương ứng theo quy định tại Thông tư này.</w:t>
            </w:r>
          </w:p>
        </w:tc>
        <w:tc>
          <w:tcPr>
            <w:tcW w:w="4971" w:type="dxa"/>
          </w:tcPr>
          <w:p w14:paraId="347B2082" w14:textId="26EE6572" w:rsidR="00466C38" w:rsidRPr="004D6DCC" w:rsidRDefault="00466C38" w:rsidP="00466C38">
            <w:pPr>
              <w:ind w:left="22" w:right="24"/>
              <w:jc w:val="both"/>
              <w:rPr>
                <w:rFonts w:eastAsia="Times New Roman" w:cs="Times New Roman"/>
                <w:b/>
                <w:bCs/>
                <w:sz w:val="26"/>
                <w:szCs w:val="26"/>
                <w:lang w:val="en"/>
              </w:rPr>
            </w:pPr>
            <w:r w:rsidRPr="004D6DCC">
              <w:rPr>
                <w:rFonts w:eastAsia="Times New Roman" w:cs="Times New Roman"/>
                <w:bCs/>
                <w:sz w:val="26"/>
                <w:szCs w:val="26"/>
                <w:lang w:val="en"/>
              </w:rPr>
              <w:t>Không sửa đổi</w:t>
            </w:r>
          </w:p>
        </w:tc>
        <w:tc>
          <w:tcPr>
            <w:tcW w:w="4663" w:type="dxa"/>
          </w:tcPr>
          <w:p w14:paraId="729AEC39" w14:textId="77777777" w:rsidR="00466C38" w:rsidRPr="004D6DCC" w:rsidRDefault="00466C38" w:rsidP="00466C38">
            <w:pPr>
              <w:ind w:left="22" w:right="24"/>
              <w:jc w:val="both"/>
              <w:rPr>
                <w:rFonts w:eastAsia="Times New Roman" w:cs="Times New Roman"/>
                <w:b/>
                <w:bCs/>
                <w:sz w:val="26"/>
                <w:szCs w:val="26"/>
                <w:lang w:val="en"/>
              </w:rPr>
            </w:pPr>
          </w:p>
        </w:tc>
      </w:tr>
      <w:tr w:rsidR="00466C38" w:rsidRPr="00CF371F" w14:paraId="199907A4" w14:textId="77777777" w:rsidTr="00955065">
        <w:trPr>
          <w:gridAfter w:val="1"/>
          <w:wAfter w:w="20" w:type="dxa"/>
        </w:trPr>
        <w:tc>
          <w:tcPr>
            <w:tcW w:w="4663" w:type="dxa"/>
          </w:tcPr>
          <w:p w14:paraId="22B69398" w14:textId="77777777" w:rsidR="00466C38" w:rsidRPr="004D6DCC" w:rsidRDefault="00466C38" w:rsidP="00466C38">
            <w:pPr>
              <w:pStyle w:val="NormalWeb"/>
              <w:shd w:val="clear" w:color="auto" w:fill="FFFFFF"/>
              <w:tabs>
                <w:tab w:val="left" w:pos="325"/>
                <w:tab w:val="left" w:pos="515"/>
              </w:tabs>
              <w:spacing w:before="0" w:beforeAutospacing="0" w:after="0" w:afterAutospacing="0"/>
              <w:ind w:left="22" w:right="24"/>
              <w:jc w:val="both"/>
              <w:rPr>
                <w:sz w:val="26"/>
                <w:szCs w:val="26"/>
              </w:rPr>
            </w:pPr>
            <w:r w:rsidRPr="004D6DCC">
              <w:rPr>
                <w:sz w:val="26"/>
                <w:szCs w:val="26"/>
              </w:rPr>
              <w:t>5. Đối với chức danh trợ giảng trong các cơ sở giáo dục đại học:</w:t>
            </w:r>
          </w:p>
          <w:p w14:paraId="5148E524" w14:textId="77777777" w:rsidR="00466C38" w:rsidRPr="004D6DCC" w:rsidRDefault="00466C38" w:rsidP="00466C38">
            <w:pPr>
              <w:pStyle w:val="NormalWeb"/>
              <w:shd w:val="clear" w:color="auto" w:fill="FFFFFF"/>
              <w:tabs>
                <w:tab w:val="left" w:pos="325"/>
                <w:tab w:val="left" w:pos="515"/>
              </w:tabs>
              <w:spacing w:before="0" w:beforeAutospacing="0" w:after="0" w:afterAutospacing="0"/>
              <w:ind w:left="22" w:right="24"/>
              <w:jc w:val="both"/>
              <w:rPr>
                <w:sz w:val="26"/>
                <w:szCs w:val="26"/>
              </w:rPr>
            </w:pPr>
            <w:r w:rsidRPr="004D6DCC">
              <w:rPr>
                <w:sz w:val="26"/>
                <w:szCs w:val="26"/>
              </w:rPr>
              <w:t>a) Viên chức đã được bổ nhiệm vào chức danh trợ giảng theo quy định của Bộ trưởng Bộ Giáo dục và Đào tạo trước ngày 31 tháng 03 năm 2026 nếu đáp ứng chuẩn nghề nghiệp của chức danh giảng viên (hạng III), mã số V.07.01.03 thì căn cứ vào vị trí việc làm, yêu cầu nhiệm vụ, thủ trưởng cơ sở giáo dục đại học xem xét và bổ nhiệm chức danh nghề nghiệp giảng viên, mã số V.07.01.03. Các trường hợp chưa đáp ứng chuẩn nghề nghiệp của chức danh giảng viên, mã số V.07.01.03 thì tiếp tục giữ chức danh, mã số và hệ số lương hiện giữ cho đến khi có hướng dẫn mới.</w:t>
            </w:r>
          </w:p>
          <w:p w14:paraId="10A6B520" w14:textId="748B7562" w:rsidR="00466C38" w:rsidRPr="004D6DCC" w:rsidRDefault="00466C38" w:rsidP="00466C38">
            <w:pPr>
              <w:ind w:left="22" w:right="24"/>
              <w:jc w:val="both"/>
              <w:rPr>
                <w:rFonts w:eastAsia="Times New Roman" w:cs="Times New Roman"/>
                <w:b/>
                <w:bCs/>
                <w:sz w:val="26"/>
                <w:szCs w:val="26"/>
                <w:lang w:val="en"/>
              </w:rPr>
            </w:pPr>
            <w:r w:rsidRPr="004D6DCC">
              <w:rPr>
                <w:rFonts w:cs="Times New Roman"/>
                <w:sz w:val="26"/>
                <w:szCs w:val="26"/>
              </w:rPr>
              <w:t>b) Trường hợp được tuyển dụng, tiếp nhận, thay đổi vị trí việc làm vào chức danh trợ giảng theo đề án, kế hoạch của cấp có thẩm quyền phê duyệt trước ngày 30 tháng 6 năm 2026 thực hiện theo quy định tại khoản 1 Điều 25 Nghị định số 93/2026/NĐ-CP quy định chi tiết và hướng dẫn thi hành một số điều của Luật Nhà giáo; sau khi được tuyển dụng, tiếp nhận thì tiếp tục giữ chức danh, mã số và hệ số lương hiện giữ cho đến khi có hướng dẫn mới.</w:t>
            </w:r>
          </w:p>
        </w:tc>
        <w:tc>
          <w:tcPr>
            <w:tcW w:w="4971" w:type="dxa"/>
          </w:tcPr>
          <w:p w14:paraId="667F5501" w14:textId="2523329B" w:rsidR="00466C38" w:rsidRPr="004D6DCC" w:rsidRDefault="00466C38" w:rsidP="00466C38">
            <w:pPr>
              <w:ind w:left="22" w:right="24"/>
              <w:jc w:val="both"/>
              <w:rPr>
                <w:rFonts w:eastAsia="Times New Roman" w:cs="Times New Roman"/>
                <w:b/>
                <w:bCs/>
                <w:sz w:val="26"/>
                <w:szCs w:val="26"/>
                <w:lang w:val="en"/>
              </w:rPr>
            </w:pPr>
            <w:r w:rsidRPr="004D6DCC">
              <w:rPr>
                <w:rFonts w:eastAsia="Times New Roman" w:cs="Times New Roman"/>
                <w:bCs/>
                <w:sz w:val="26"/>
                <w:szCs w:val="26"/>
                <w:lang w:val="en"/>
              </w:rPr>
              <w:t>Không sửa đổi</w:t>
            </w:r>
          </w:p>
        </w:tc>
        <w:tc>
          <w:tcPr>
            <w:tcW w:w="4663" w:type="dxa"/>
          </w:tcPr>
          <w:p w14:paraId="3DECF309" w14:textId="77777777" w:rsidR="00466C38" w:rsidRPr="004D6DCC" w:rsidRDefault="00466C38" w:rsidP="00466C38">
            <w:pPr>
              <w:ind w:left="22" w:right="24"/>
              <w:jc w:val="both"/>
              <w:rPr>
                <w:rFonts w:eastAsia="Times New Roman" w:cs="Times New Roman"/>
                <w:b/>
                <w:bCs/>
                <w:sz w:val="26"/>
                <w:szCs w:val="26"/>
                <w:lang w:val="en"/>
              </w:rPr>
            </w:pPr>
          </w:p>
        </w:tc>
      </w:tr>
      <w:tr w:rsidR="00466C38" w:rsidRPr="00CF371F" w14:paraId="7C6B4449" w14:textId="77777777" w:rsidTr="00955065">
        <w:trPr>
          <w:gridAfter w:val="1"/>
          <w:wAfter w:w="20" w:type="dxa"/>
        </w:trPr>
        <w:tc>
          <w:tcPr>
            <w:tcW w:w="4663" w:type="dxa"/>
          </w:tcPr>
          <w:p w14:paraId="665734AE"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52591D7A" w14:textId="77777777" w:rsidR="00466C38" w:rsidRPr="004D6DCC" w:rsidRDefault="00466C38" w:rsidP="00466C38">
            <w:pPr>
              <w:tabs>
                <w:tab w:val="left" w:pos="325"/>
                <w:tab w:val="left" w:pos="515"/>
              </w:tabs>
              <w:ind w:left="22" w:right="24"/>
              <w:jc w:val="both"/>
              <w:rPr>
                <w:rFonts w:cs="Times New Roman"/>
                <w:b/>
                <w:bCs/>
                <w:sz w:val="26"/>
                <w:szCs w:val="26"/>
                <w:lang w:val="en"/>
              </w:rPr>
            </w:pPr>
            <w:r w:rsidRPr="004D6DCC">
              <w:rPr>
                <w:rFonts w:cs="Times New Roman"/>
                <w:b/>
                <w:bCs/>
                <w:sz w:val="26"/>
                <w:szCs w:val="26"/>
                <w:lang w:val="en"/>
              </w:rPr>
              <w:t>Bổ sung khoản 5a:</w:t>
            </w:r>
          </w:p>
          <w:p w14:paraId="3A8CD1E0" w14:textId="2FC5C77A" w:rsidR="00466C38" w:rsidRPr="004D6DCC" w:rsidRDefault="00466C38" w:rsidP="00466C38">
            <w:pPr>
              <w:autoSpaceDE w:val="0"/>
              <w:autoSpaceDN w:val="0"/>
              <w:adjustRightInd w:val="0"/>
              <w:jc w:val="both"/>
              <w:rPr>
                <w:rFonts w:cs="Times New Roman"/>
                <w:sz w:val="26"/>
                <w:szCs w:val="26"/>
                <w:lang w:val="en"/>
              </w:rPr>
            </w:pPr>
            <w:r w:rsidRPr="004D6DCC">
              <w:rPr>
                <w:rFonts w:cs="Times New Roman"/>
                <w:sz w:val="26"/>
                <w:szCs w:val="26"/>
                <w:lang w:val="en"/>
              </w:rPr>
              <w:t>“5a. Đối với trường hợp giáo viên trong cơ sở giáo dục mầm non, giáo dục phổ thông, giáo dục thường xuyên phải bổ nhiệm lại hạng và xếp lại lương</w:t>
            </w:r>
          </w:p>
        </w:tc>
        <w:tc>
          <w:tcPr>
            <w:tcW w:w="4663" w:type="dxa"/>
          </w:tcPr>
          <w:p w14:paraId="2D360E62" w14:textId="2363E0F6"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Việc bổ nhiệm lại đối với các trường hợp bổ nhiệm chưa đúng đã được quy định tại khoản 12 Điều 5 Thông tư số 08/2023/TT-BGDĐT. Bổ nhiệm lại nhằm thực hiện đúng nguyên tắc bổ nhiệm tại Luật Viên chức và tuân thủ quy định về tiêu chuẩn tại các Thông tư của Bộ GDĐT. Đồng thời, bảo đảm công bằng giữa giáo viên lâu năm và giáo viên mới tuyển dụng.</w:t>
            </w:r>
          </w:p>
          <w:p w14:paraId="0DD289F1"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Thông tư 08 yêu cầu các địa phương, cơ sở giáo dục phải hoàn thành việc bổ nhiệm, xếp lương trong vòng 06 tháng kể từ ngày Thông tư 08 có hiệu lực thi hành (tức ngày 30/11/2023).</w:t>
            </w:r>
          </w:p>
          <w:p w14:paraId="610288D6"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Tuy nhiên, thời điểm hiện tại một số địa phương chưa hoàn thành việc bổ nhiệm lại cho giáo viên để có căn cứ thực hiện các chế độ, chính sách khác (như thăng hạng) làm ảnh hưởng quyền lợi của giáo viên và không bảo đảm bình đẳng chính sách (giữa người đã thực hiện bổ nhiệm lại với người chưa bổ nhiệm lại; giữa giáo viên bổ nhiệm chưa đúng với giáo viên bổ nhiệm đúng).</w:t>
            </w:r>
          </w:p>
          <w:p w14:paraId="2DFF8A75"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Việc này dẫn đến đơn thư gửi về Bộ trưởng, Bộ GDĐT, Cục NGCBQLGD trong thời gian qua, nhất là thời điểm các địa phương thực hiện thăng hạng chức danh nghề nghiệp, đặc biệt đối với cấp tiểu học, trung học cơ sở. Riêng cấp mầm non, do việc chuyển xếp từ hạng cũ sang hạng mới không có thay đổi hệ số lương nên không có sự biến động về chuyển xếp lương giữa các giáo viên. Do đó, việc tiếp tục thực hiện bổ nhiệm lại tại dự thảo Thông tư không bao gồm giáo viên mầm non.</w:t>
            </w:r>
          </w:p>
          <w:p w14:paraId="475C4FF9" w14:textId="3F6F883D"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cs="Times New Roman"/>
                <w:bCs/>
                <w:i/>
                <w:sz w:val="26"/>
                <w:szCs w:val="26"/>
              </w:rPr>
              <w:t>Căn cứ pháp lý:</w:t>
            </w:r>
            <w:r w:rsidRPr="004D6DCC">
              <w:rPr>
                <w:rFonts w:cs="Times New Roman"/>
                <w:bCs/>
                <w:sz w:val="26"/>
                <w:szCs w:val="26"/>
              </w:rPr>
              <w:t xml:space="preserve"> Bảo đảm quyền được đối xử bình đẳng trong hoạt động và phát triển nghề nghiệp của nhà giáo tại điểm c khoản 2 Điều 8 Luật Nhà giáo số 73/2025/QH15. Thực hiện quy định những việc tổ chức, cá nhân không được làm đối với nhà giáo bao gồm việc k</w:t>
            </w:r>
            <w:r w:rsidRPr="004D6DCC">
              <w:rPr>
                <w:rFonts w:eastAsia="Calibri" w:cs="Times New Roman"/>
                <w:bCs/>
                <w:sz w:val="26"/>
                <w:szCs w:val="26"/>
              </w:rPr>
              <w:t>hông thực hiện đầy đủ chế độ, chính sách đối với nhà giáo theo quy định của pháp luật</w:t>
            </w:r>
            <w:r w:rsidRPr="004D6DCC">
              <w:rPr>
                <w:rFonts w:cs="Times New Roman"/>
                <w:bCs/>
                <w:sz w:val="26"/>
                <w:szCs w:val="26"/>
              </w:rPr>
              <w:t xml:space="preserve"> tại điểm a khoản 3 Điều 11 Luật Nhà giáo số 73/2025/QH15. Đáp ứng nguyên tắc thực hiện chuẩn hóa, nâng cao chất lượng đội ngũ nhà giáo tại khoản 2 Điều 5 Luật Nhà giáo số 73/2025/QH15. Thực hiện trách nhiệm quy định việc bổ nhiệm chức danh, xếp lương cho nhà giáo của Bộ Giáo dục và Đào tạo tại khoản 5 Điều 4 Nghị định số 93/2026/NĐ-CP. Bảo đảm nguyên tắc xếp lương, nguyên tắc trả lương và thực hiện chế độ tiền lương quy định tại Điều 3 Nghị định số 204/2004/NĐ-CP.</w:t>
            </w:r>
          </w:p>
        </w:tc>
      </w:tr>
      <w:tr w:rsidR="00466C38" w:rsidRPr="00CF371F" w14:paraId="7086A55E" w14:textId="77777777" w:rsidTr="00955065">
        <w:trPr>
          <w:gridAfter w:val="1"/>
          <w:wAfter w:w="20" w:type="dxa"/>
        </w:trPr>
        <w:tc>
          <w:tcPr>
            <w:tcW w:w="4663" w:type="dxa"/>
          </w:tcPr>
          <w:p w14:paraId="0E45F78F"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776FBCFF" w14:textId="77777777" w:rsidR="00466C38" w:rsidRPr="004D6DCC" w:rsidRDefault="00466C38" w:rsidP="00466C38">
            <w:pPr>
              <w:autoSpaceDE w:val="0"/>
              <w:autoSpaceDN w:val="0"/>
              <w:adjustRightInd w:val="0"/>
              <w:spacing w:line="252" w:lineRule="auto"/>
              <w:jc w:val="both"/>
              <w:rPr>
                <w:rFonts w:cs="Times New Roman"/>
                <w:spacing w:val="-2"/>
                <w:sz w:val="26"/>
                <w:szCs w:val="26"/>
                <w:lang w:val="en"/>
              </w:rPr>
            </w:pPr>
            <w:r w:rsidRPr="004D6DCC">
              <w:rPr>
                <w:rFonts w:cs="Times New Roman"/>
                <w:spacing w:val="-2"/>
                <w:sz w:val="26"/>
                <w:szCs w:val="26"/>
                <w:lang w:val="en"/>
              </w:rPr>
              <w:t>a) Đối tượng bổ nhiệm lại hạng và xếp lại lương là những trường hợp được bổ nhiệm ngay chức danh ở hạng cao (kể từ ngày 03 tháng 11 năm 2015 đến ngày 20 tháng 3 năm 2021) sau khi hết thời gian tập sự hoặc sau khi đạt trình độ đào tạo cao hơn trình độ quy định nhưng chưa trúng tuyển trong kỳ thi hoặc xét thăng hạng do cấp có thẩm quyền tổ chức (bao gồm cả trường hợp tuyển dụng trước ngày 03 tháng 11 năm 2015 và hoàn thành thời gian tập sự theo quy định sau ngày 03 tháng 11 năm 2015), gồm có:</w:t>
            </w:r>
          </w:p>
          <w:p w14:paraId="14B27342" w14:textId="77777777" w:rsidR="00466C38" w:rsidRPr="004D6DCC" w:rsidRDefault="00466C38" w:rsidP="00466C38">
            <w:pPr>
              <w:autoSpaceDE w:val="0"/>
              <w:autoSpaceDN w:val="0"/>
              <w:adjustRightInd w:val="0"/>
              <w:spacing w:line="252" w:lineRule="auto"/>
              <w:jc w:val="both"/>
              <w:rPr>
                <w:rFonts w:cs="Times New Roman"/>
                <w:sz w:val="26"/>
                <w:szCs w:val="26"/>
                <w:lang w:val="en"/>
              </w:rPr>
            </w:pPr>
            <w:r w:rsidRPr="004D6DCC">
              <w:rPr>
                <w:rFonts w:cs="Times New Roman"/>
                <w:sz w:val="26"/>
                <w:szCs w:val="26"/>
                <w:lang w:val="en"/>
              </w:rPr>
              <w:t>a1) Giáo viên mầm non khi tuyển dụng có trình độ đại học trở lên được bổ nhiệm hạng II (Mã số V.07.02.04);</w:t>
            </w:r>
          </w:p>
          <w:p w14:paraId="1CFC5EC1" w14:textId="77777777" w:rsidR="00466C38" w:rsidRPr="004D6DCC" w:rsidRDefault="00466C38" w:rsidP="00466C38">
            <w:pPr>
              <w:autoSpaceDE w:val="0"/>
              <w:autoSpaceDN w:val="0"/>
              <w:adjustRightInd w:val="0"/>
              <w:spacing w:line="252" w:lineRule="auto"/>
              <w:jc w:val="both"/>
              <w:rPr>
                <w:rFonts w:cs="Times New Roman"/>
                <w:sz w:val="26"/>
                <w:szCs w:val="26"/>
                <w:lang w:val="en"/>
              </w:rPr>
            </w:pPr>
            <w:r w:rsidRPr="004D6DCC">
              <w:rPr>
                <w:rFonts w:cs="Times New Roman"/>
                <w:sz w:val="26"/>
                <w:szCs w:val="26"/>
                <w:lang w:val="en"/>
              </w:rPr>
              <w:t>a2) Giáo viên mầm non hạng III (mã số V.07.02.05) hoặc tương đương và hạng IV (mã số V.07.02.06) hoặc tương đương khi hoàn thành chương trình đào tạo được cấp bằng tốt nghiệp đại học trở lên được bổ nhiệm vào hạng II (Mã số V.07.02.04);</w:t>
            </w:r>
          </w:p>
          <w:p w14:paraId="18CBD94C" w14:textId="77777777" w:rsidR="00466C38" w:rsidRPr="004D6DCC" w:rsidRDefault="00466C38" w:rsidP="00466C38">
            <w:pPr>
              <w:autoSpaceDE w:val="0"/>
              <w:autoSpaceDN w:val="0"/>
              <w:adjustRightInd w:val="0"/>
              <w:spacing w:line="252" w:lineRule="auto"/>
              <w:jc w:val="both"/>
              <w:rPr>
                <w:rFonts w:cs="Times New Roman"/>
                <w:sz w:val="26"/>
                <w:szCs w:val="26"/>
                <w:lang w:val="en"/>
              </w:rPr>
            </w:pPr>
            <w:r w:rsidRPr="004D6DCC">
              <w:rPr>
                <w:rFonts w:cs="Times New Roman"/>
                <w:sz w:val="26"/>
                <w:szCs w:val="26"/>
                <w:lang w:val="en"/>
              </w:rPr>
              <w:t>a3) Giáo viên tiểu học khi tuyển dụng có trình độ đại học trở lên được bổ nhiệm hạng II (mã số V.07.03.07);</w:t>
            </w:r>
          </w:p>
          <w:p w14:paraId="5F5C0183" w14:textId="77777777" w:rsidR="00466C38" w:rsidRPr="004D6DCC" w:rsidRDefault="00466C38" w:rsidP="00466C38">
            <w:pPr>
              <w:autoSpaceDE w:val="0"/>
              <w:autoSpaceDN w:val="0"/>
              <w:adjustRightInd w:val="0"/>
              <w:spacing w:line="252" w:lineRule="auto"/>
              <w:jc w:val="both"/>
              <w:rPr>
                <w:rFonts w:cs="Times New Roman"/>
                <w:sz w:val="26"/>
                <w:szCs w:val="26"/>
                <w:lang w:val="en"/>
              </w:rPr>
            </w:pPr>
            <w:r w:rsidRPr="004D6DCC">
              <w:rPr>
                <w:rFonts w:cs="Times New Roman"/>
                <w:sz w:val="26"/>
                <w:szCs w:val="26"/>
                <w:lang w:val="en"/>
              </w:rPr>
              <w:t>a4) Giáo viên tiểu học hạng III (mã số V.07.03.08) hoặc tương đương và hạng IV (mã số V.07.03.09) hoặc tương đương khi hoàn thành chương trình đào tạo được cấp bằng tốt nghiệp đại học trở lên được bổ nhiệm vào hạng II (Mã số V.07.03.07);</w:t>
            </w:r>
          </w:p>
          <w:p w14:paraId="67B2F4AD" w14:textId="77777777" w:rsidR="00466C38" w:rsidRPr="004D6DCC" w:rsidRDefault="00466C38" w:rsidP="00466C38">
            <w:pPr>
              <w:autoSpaceDE w:val="0"/>
              <w:autoSpaceDN w:val="0"/>
              <w:adjustRightInd w:val="0"/>
              <w:spacing w:line="252" w:lineRule="auto"/>
              <w:jc w:val="both"/>
              <w:rPr>
                <w:rFonts w:cs="Times New Roman"/>
                <w:sz w:val="26"/>
                <w:szCs w:val="26"/>
                <w:lang w:val="en"/>
              </w:rPr>
            </w:pPr>
            <w:r w:rsidRPr="004D6DCC">
              <w:rPr>
                <w:rFonts w:cs="Times New Roman"/>
                <w:sz w:val="26"/>
                <w:szCs w:val="26"/>
                <w:lang w:val="en"/>
              </w:rPr>
              <w:t>a5) Giáo viên trung học cơ sở khi tuyển dụng có trình độ đại học trở lên được bổ nhiệm hạng II (Mã số V.07.04.11);</w:t>
            </w:r>
          </w:p>
          <w:p w14:paraId="576174E0" w14:textId="77777777" w:rsidR="00466C38" w:rsidRPr="004D6DCC" w:rsidRDefault="00466C38" w:rsidP="00466C38">
            <w:pPr>
              <w:autoSpaceDE w:val="0"/>
              <w:autoSpaceDN w:val="0"/>
              <w:adjustRightInd w:val="0"/>
              <w:spacing w:line="252" w:lineRule="auto"/>
              <w:jc w:val="both"/>
              <w:rPr>
                <w:rFonts w:cs="Times New Roman"/>
                <w:sz w:val="26"/>
                <w:szCs w:val="26"/>
                <w:lang w:val="en"/>
              </w:rPr>
            </w:pPr>
            <w:r w:rsidRPr="004D6DCC">
              <w:rPr>
                <w:rFonts w:cs="Times New Roman"/>
                <w:sz w:val="26"/>
                <w:szCs w:val="26"/>
                <w:lang w:val="en"/>
              </w:rPr>
              <w:t>a6) Giáo viên trung học phổ thông hạng II (Mã số V.07.05.14) hoặc tương đương khi hoàn thành chương trình đào tạo được cấp bằng tốt nghiệp thạc sĩ được bổ nhiệm hạng I (</w:t>
            </w:r>
            <w:bookmarkStart w:id="25" w:name="khoan_3_2"/>
            <w:r w:rsidRPr="004D6DCC">
              <w:rPr>
                <w:rFonts w:cs="Times New Roman"/>
                <w:sz w:val="26"/>
                <w:szCs w:val="26"/>
                <w:lang w:val="en"/>
              </w:rPr>
              <w:t>Mã số V.07.05.13</w:t>
            </w:r>
            <w:bookmarkEnd w:id="25"/>
            <w:r w:rsidRPr="004D6DCC">
              <w:rPr>
                <w:rFonts w:cs="Times New Roman"/>
                <w:sz w:val="26"/>
                <w:szCs w:val="26"/>
                <w:lang w:val="en"/>
              </w:rPr>
              <w:t>);</w:t>
            </w:r>
          </w:p>
          <w:p w14:paraId="50CDA205" w14:textId="77777777"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b) Các trường hợp bổ nhiệm lại hạng và xếp lại lương theo quy định tại điểm a khoản này bao gồm cả trường hợp mang chức danh giáo viên tiểu học, giáo viên trung học cơ sở, giáo viên trung học phổ thông đang giảng dạy trong cơ sở giáo dục thường xuyên.</w:t>
            </w:r>
          </w:p>
          <w:p w14:paraId="2D36EB90" w14:textId="16086C9E" w:rsidR="00466C38" w:rsidRPr="004D6DCC" w:rsidRDefault="00466C38" w:rsidP="00466C38">
            <w:pPr>
              <w:tabs>
                <w:tab w:val="left" w:pos="325"/>
                <w:tab w:val="left" w:pos="515"/>
              </w:tabs>
              <w:ind w:right="24"/>
              <w:jc w:val="both"/>
              <w:rPr>
                <w:rFonts w:cs="Times New Roman"/>
                <w:bCs/>
                <w:sz w:val="26"/>
                <w:szCs w:val="26"/>
                <w:lang w:val="en"/>
              </w:rPr>
            </w:pPr>
            <w:r w:rsidRPr="004D6DCC">
              <w:rPr>
                <w:rFonts w:cs="Times New Roman"/>
                <w:bCs/>
                <w:sz w:val="26"/>
                <w:szCs w:val="26"/>
                <w:lang w:val="en"/>
              </w:rPr>
              <w:t>Các trường hợp bổ nhiệm lại hạng và xếp lại lương theo quy định tại khoản này không bao gồm các trường hợp được bổ nhiệm hạng cao khi tuyển dụng, tiếp nhận theo chính sách thu hút, tạo nguồn cán bộ từ sinh viên tốt nghiệp xuất sắc, cán bộ khoa học trẻ, chính sách thu hút, trọng dụng người có tài năng theo quy định của pháp luật hoặc chính sách đặc thù của địa phương, cơ sở giáo dục tại thời điểm tuyển dụng, tiếp nhận và các trường hợp bổ nhiệm hạng sau khi nâng trình độ chuẩn được đào tạo;</w:t>
            </w:r>
          </w:p>
        </w:tc>
        <w:tc>
          <w:tcPr>
            <w:tcW w:w="4663" w:type="dxa"/>
          </w:tcPr>
          <w:p w14:paraId="550DF048" w14:textId="77777777"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sz w:val="26"/>
                <w:szCs w:val="26"/>
                <w:lang w:val="en"/>
              </w:rPr>
              <w:t>Làm rõ đối tượng phải bổ nhiệm lại: Địa phương, giáo viên phản ánh đối tượng quy định về việc bổ nhiệm lại tại khoản 12 Điều 5 Thông tư 08/2023/TT-BGDĐT chưa rõ. Việc quy định “bổ nhiệm vào hạng cao hơn sau khi tuyển dụng” chưa phản ánh đúng đối tượng. Bên cạnh đó, còn có các trường hợp tuyển dụng đặc cách được phép bổ nhiệm hạng cao hơn theo quy định tại thời điểm tuyển dụng nên cần loại trừ trong nhóm bổ nhiệm lại. Do đó, quy định về đối tượng được viết rõ hơn.</w:t>
            </w:r>
          </w:p>
          <w:p w14:paraId="3DD7DA77" w14:textId="77777777"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i/>
                <w:sz w:val="26"/>
                <w:szCs w:val="26"/>
                <w:lang w:val="en"/>
              </w:rPr>
              <w:t>Căn cứ pháp lý:</w:t>
            </w:r>
            <w:r w:rsidRPr="004D6DCC">
              <w:rPr>
                <w:rFonts w:eastAsia="Times New Roman" w:cs="Times New Roman"/>
                <w:bCs/>
                <w:sz w:val="26"/>
                <w:szCs w:val="26"/>
                <w:lang w:val="en"/>
              </w:rPr>
              <w:t xml:space="preserve"> </w:t>
            </w:r>
          </w:p>
          <w:p w14:paraId="1125BD89" w14:textId="3BFD9B91"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sz w:val="26"/>
                <w:szCs w:val="26"/>
                <w:lang w:val="en"/>
              </w:rPr>
              <w:t>- Diễn tiến quá trình xếp lương theo Nghị định 204/2004/NĐ-CP và các quy định tiêu chuẩn chức danh nghề nghiệp trước đây.</w:t>
            </w:r>
          </w:p>
          <w:p w14:paraId="2EF7B926" w14:textId="1CE4D0AA"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sz w:val="26"/>
                <w:szCs w:val="26"/>
                <w:lang w:val="en"/>
              </w:rPr>
              <w:t>Nghị định 140/2017/NĐ-CP ngày 05/12/2017 của Chính phủ quy định chính sách thu hút, tạo nguồn cán bộ từ sinh viên tốt nghiệp xuất sắc, cán bộ khoa học trẻ, trong đó có quy định bổ nhiệm hạng II.</w:t>
            </w:r>
          </w:p>
        </w:tc>
      </w:tr>
      <w:tr w:rsidR="00466C38" w:rsidRPr="00CF371F" w14:paraId="50B3CACF" w14:textId="77777777" w:rsidTr="00955065">
        <w:trPr>
          <w:gridAfter w:val="1"/>
          <w:wAfter w:w="20" w:type="dxa"/>
        </w:trPr>
        <w:tc>
          <w:tcPr>
            <w:tcW w:w="4663" w:type="dxa"/>
          </w:tcPr>
          <w:p w14:paraId="6FA7A84B"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246929CF" w14:textId="77777777" w:rsidR="00466C38" w:rsidRPr="004D6DCC" w:rsidRDefault="00466C38" w:rsidP="00466C38">
            <w:pPr>
              <w:autoSpaceDE w:val="0"/>
              <w:autoSpaceDN w:val="0"/>
              <w:adjustRightInd w:val="0"/>
              <w:spacing w:line="252" w:lineRule="auto"/>
              <w:jc w:val="both"/>
              <w:rPr>
                <w:rFonts w:cs="Times New Roman"/>
                <w:sz w:val="26"/>
                <w:szCs w:val="26"/>
                <w:lang w:val="en"/>
              </w:rPr>
            </w:pPr>
            <w:r w:rsidRPr="004D6DCC">
              <w:rPr>
                <w:rFonts w:cs="Times New Roman"/>
                <w:sz w:val="26"/>
                <w:szCs w:val="26"/>
                <w:lang w:val="en"/>
              </w:rPr>
              <w:t xml:space="preserve">c) Trường hợp quy định tại điểm a khoản này được bổ nhiệm vào hạng II hoặc hạng I (tương ứng với hạng đang giữ) và xếp lương tương ứng với hạng được bổ nhiệm nếu đáp ứng đủ các điều kiện sau: </w:t>
            </w:r>
          </w:p>
          <w:p w14:paraId="7175A22B" w14:textId="77777777" w:rsidR="00466C38" w:rsidRPr="004D6DCC" w:rsidRDefault="00466C38" w:rsidP="00466C38">
            <w:pPr>
              <w:autoSpaceDE w:val="0"/>
              <w:autoSpaceDN w:val="0"/>
              <w:adjustRightInd w:val="0"/>
              <w:spacing w:line="252" w:lineRule="auto"/>
              <w:jc w:val="both"/>
              <w:rPr>
                <w:rFonts w:cs="Times New Roman"/>
                <w:sz w:val="26"/>
                <w:szCs w:val="26"/>
                <w:lang w:val="en"/>
              </w:rPr>
            </w:pPr>
            <w:r w:rsidRPr="004D6DCC">
              <w:rPr>
                <w:rFonts w:cs="Times New Roman"/>
                <w:sz w:val="26"/>
                <w:szCs w:val="26"/>
                <w:lang w:val="en"/>
              </w:rPr>
              <w:t xml:space="preserve">- Đáp ứng tiêu chuẩn về đạo đức nhà giáo, tiêu chuẩn về trình độ đào tạo, bồi dưỡng và tiêu chuẩn về năng lực chuyên môn, nghiệp vụ quy định tại chuẩn nghề nghiệp giáo viên hạng II hoặc hạng I (tương ứng với hạng đang giữ); </w:t>
            </w:r>
          </w:p>
          <w:p w14:paraId="48DB3FC2" w14:textId="77777777" w:rsidR="00466C38" w:rsidRPr="004D6DCC" w:rsidRDefault="00466C38" w:rsidP="00466C38">
            <w:pPr>
              <w:autoSpaceDE w:val="0"/>
              <w:autoSpaceDN w:val="0"/>
              <w:adjustRightInd w:val="0"/>
              <w:spacing w:line="252" w:lineRule="auto"/>
              <w:jc w:val="both"/>
              <w:rPr>
                <w:rFonts w:cs="Times New Roman"/>
                <w:sz w:val="26"/>
                <w:szCs w:val="26"/>
                <w:lang w:val="en"/>
              </w:rPr>
            </w:pPr>
            <w:r w:rsidRPr="004D6DCC">
              <w:rPr>
                <w:rFonts w:cs="Times New Roman"/>
                <w:sz w:val="26"/>
                <w:szCs w:val="26"/>
                <w:lang w:val="en"/>
              </w:rPr>
              <w:t xml:space="preserve">- Đang được giao thực hiện các nhiệm vụ của hạng II hoặc hạng I (tương ứng với hạng đang giữ); </w:t>
            </w:r>
          </w:p>
          <w:p w14:paraId="0DF0326C" w14:textId="1E29E44C" w:rsidR="00466C38" w:rsidRPr="004D6DCC" w:rsidRDefault="00466C38" w:rsidP="00466C38">
            <w:pPr>
              <w:autoSpaceDE w:val="0"/>
              <w:autoSpaceDN w:val="0"/>
              <w:adjustRightInd w:val="0"/>
              <w:jc w:val="both"/>
              <w:rPr>
                <w:rFonts w:cs="Times New Roman"/>
                <w:sz w:val="26"/>
                <w:szCs w:val="26"/>
                <w:lang w:val="en"/>
              </w:rPr>
            </w:pPr>
            <w:r w:rsidRPr="004D6DCC">
              <w:rPr>
                <w:rFonts w:cs="Times New Roman"/>
                <w:sz w:val="26"/>
                <w:szCs w:val="26"/>
                <w:lang w:val="en"/>
              </w:rPr>
              <w:t>- Được hiệu trưởng đánh giá hoàn thành tốt nhiệm vụ được giao của hạng II hoặc hạng I. Việc đánh giá phải bảo đảm có minh chứng cụ thể, rõ ràng và được thực hiện khách quan, công khai, minh bạch trong cơ sở giáo dục;</w:t>
            </w:r>
          </w:p>
        </w:tc>
        <w:tc>
          <w:tcPr>
            <w:tcW w:w="4663" w:type="dxa"/>
          </w:tcPr>
          <w:p w14:paraId="48A88609" w14:textId="77777777"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i/>
                <w:sz w:val="26"/>
                <w:szCs w:val="26"/>
                <w:lang w:val="en"/>
              </w:rPr>
              <w:t>Căn cứ pháp lý:</w:t>
            </w:r>
            <w:r w:rsidRPr="004D6DCC">
              <w:rPr>
                <w:rFonts w:eastAsia="Times New Roman" w:cs="Times New Roman"/>
                <w:bCs/>
                <w:sz w:val="26"/>
                <w:szCs w:val="26"/>
                <w:lang w:val="en"/>
              </w:rPr>
              <w:t xml:space="preserve"> </w:t>
            </w:r>
          </w:p>
          <w:p w14:paraId="41C44182" w14:textId="7ED3A0C4"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sz w:val="26"/>
                <w:szCs w:val="26"/>
                <w:lang w:val="en"/>
              </w:rPr>
              <w:t xml:space="preserve">- Nguyên tắc bổ nhiệm chức danh nghề nghiệp quy định tại Luật Viên chức 2010 (làm việc ở VTVL nào bổ nhiệm đúng chức danh của VTVL đó, người được bổ nhiệm chức danh nghề nghiệp nào phải đáp ứng đủ tiêu chuẩn của chức danh nghề nghiệp đó). </w:t>
            </w:r>
          </w:p>
          <w:p w14:paraId="6DF5DC46" w14:textId="77777777"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sz w:val="26"/>
                <w:szCs w:val="26"/>
                <w:lang w:val="en"/>
              </w:rPr>
              <w:t xml:space="preserve">- Nguyên tắc thực hiện tuyển dụng, sử dụng, quản lý viên chức theo vị trí việc làm tại Luật Viên chức số 129/2025/QH15; đồng thời, Luật Viên chức số 129/2025/QH15 quy định viên chức được chuyển sang vị trí việc làm mới nếu đáp ứng đủ tiêu chuẩn, điều kiện của vị trí việc làm đó và đơn vị còn nhu cầu về vị trí việc làm. </w:t>
            </w:r>
          </w:p>
          <w:p w14:paraId="52CAFF5F" w14:textId="65D9C20A"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sz w:val="26"/>
                <w:szCs w:val="26"/>
                <w:lang w:val="en"/>
              </w:rPr>
              <w:t>Do đó, những trường hợp đang làm đúng vị trí việc làm của hạng cao, đạt kết quả tốt thì cần được giữ hạng đúng với vị trí việc làm đang đảm nhiệm.</w:t>
            </w:r>
          </w:p>
        </w:tc>
      </w:tr>
      <w:tr w:rsidR="00466C38" w:rsidRPr="00CF371F" w14:paraId="1182ED2B" w14:textId="77777777" w:rsidTr="00955065">
        <w:trPr>
          <w:gridAfter w:val="1"/>
          <w:wAfter w:w="20" w:type="dxa"/>
        </w:trPr>
        <w:tc>
          <w:tcPr>
            <w:tcW w:w="4663" w:type="dxa"/>
          </w:tcPr>
          <w:p w14:paraId="3741D1B4"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4A5D060C" w14:textId="77777777" w:rsidR="00466C38" w:rsidRPr="004D6DCC" w:rsidRDefault="00466C38" w:rsidP="00466C38">
            <w:pPr>
              <w:autoSpaceDE w:val="0"/>
              <w:autoSpaceDN w:val="0"/>
              <w:adjustRightInd w:val="0"/>
              <w:jc w:val="both"/>
              <w:rPr>
                <w:rFonts w:cs="Times New Roman"/>
                <w:bCs/>
                <w:sz w:val="26"/>
                <w:szCs w:val="26"/>
                <w:lang w:val="en"/>
              </w:rPr>
            </w:pPr>
            <w:r w:rsidRPr="004D6DCC">
              <w:rPr>
                <w:rFonts w:cs="Times New Roman"/>
                <w:bCs/>
                <w:sz w:val="26"/>
                <w:szCs w:val="26"/>
                <w:lang w:val="en"/>
              </w:rPr>
              <w:t>d) Các trường hợp còn lại không thuộc quy định tại điểm c khoản này thì thực hiện việc bổ nhiệm lại và xếp lại lương như sau:</w:t>
            </w:r>
          </w:p>
          <w:p w14:paraId="6DBDE880" w14:textId="4229F1DB" w:rsidR="00466C38" w:rsidRPr="004D6DCC" w:rsidRDefault="00466C38" w:rsidP="00466C38">
            <w:pPr>
              <w:autoSpaceDE w:val="0"/>
              <w:autoSpaceDN w:val="0"/>
              <w:adjustRightInd w:val="0"/>
              <w:jc w:val="both"/>
              <w:rPr>
                <w:rFonts w:cs="Times New Roman"/>
                <w:bCs/>
                <w:sz w:val="26"/>
                <w:szCs w:val="26"/>
                <w:lang w:val="en"/>
              </w:rPr>
            </w:pPr>
            <w:r w:rsidRPr="004D6DCC">
              <w:rPr>
                <w:rFonts w:cs="Times New Roman"/>
                <w:bCs/>
                <w:sz w:val="26"/>
                <w:szCs w:val="26"/>
                <w:lang w:val="en"/>
              </w:rPr>
              <w:t>- Trường hợp quy định tại điểm a1 và a2 được bổ nhiệm giáo viên mầm non hạng III (Mã số V.07.02.26), chuyển xếp ngang bậc lương đang hưởng ở hạng cũ và được hưởng thêm hệ số chênh lệch bảo lưu cho bằng hệ số lương đang hưởng. Hệ số chênh lệch bảo lưu (tính tròn số sau dấu phẩy 2 số) được hưởng trong suốt thời gian giữ hạng mới.</w:t>
            </w:r>
          </w:p>
          <w:p w14:paraId="298D7727" w14:textId="28378CCC" w:rsidR="00466C38" w:rsidRPr="004D6DCC" w:rsidRDefault="00466C38" w:rsidP="00466C38">
            <w:pPr>
              <w:autoSpaceDE w:val="0"/>
              <w:autoSpaceDN w:val="0"/>
              <w:adjustRightInd w:val="0"/>
              <w:jc w:val="both"/>
              <w:rPr>
                <w:rFonts w:cs="Times New Roman"/>
                <w:bCs/>
                <w:sz w:val="26"/>
                <w:szCs w:val="26"/>
                <w:lang w:val="en"/>
              </w:rPr>
            </w:pPr>
            <w:r w:rsidRPr="004D6DCC">
              <w:rPr>
                <w:rFonts w:cs="Times New Roman"/>
                <w:bCs/>
                <w:sz w:val="26"/>
                <w:szCs w:val="26"/>
                <w:lang w:val="en"/>
              </w:rPr>
              <w:t>- Trường hợp quy định tại điểm a3 và a4 được bổ nhiệm giáo viên tiểu học hạng III (Mã số V.07.03.29) và giữ nguyên hệ số lương đang được hưởng.</w:t>
            </w:r>
          </w:p>
          <w:p w14:paraId="3320E85D" w14:textId="7621428D" w:rsidR="00466C38" w:rsidRPr="004D6DCC" w:rsidRDefault="00466C38" w:rsidP="00466C38">
            <w:pPr>
              <w:autoSpaceDE w:val="0"/>
              <w:autoSpaceDN w:val="0"/>
              <w:adjustRightInd w:val="0"/>
              <w:jc w:val="both"/>
              <w:rPr>
                <w:rFonts w:cs="Times New Roman"/>
                <w:bCs/>
                <w:sz w:val="26"/>
                <w:szCs w:val="26"/>
                <w:lang w:val="en"/>
              </w:rPr>
            </w:pPr>
            <w:r w:rsidRPr="004D6DCC">
              <w:rPr>
                <w:rFonts w:cs="Times New Roman"/>
                <w:bCs/>
                <w:sz w:val="26"/>
                <w:szCs w:val="26"/>
                <w:lang w:val="en"/>
              </w:rPr>
              <w:t>- Trường hợp quy định tại điểm a5 được bổ nhiệm giáo viên trung học cơ sở hạng III (Mã số V.07.04.32) và giữ nguyên hệ số lương đang được hưởng.</w:t>
            </w:r>
          </w:p>
          <w:p w14:paraId="107EFF6B" w14:textId="75031042" w:rsidR="00466C38" w:rsidRPr="004D6DCC" w:rsidRDefault="00466C38" w:rsidP="00466C38">
            <w:pPr>
              <w:autoSpaceDE w:val="0"/>
              <w:autoSpaceDN w:val="0"/>
              <w:adjustRightInd w:val="0"/>
              <w:jc w:val="both"/>
              <w:rPr>
                <w:rFonts w:cs="Times New Roman"/>
                <w:bCs/>
                <w:sz w:val="26"/>
                <w:szCs w:val="26"/>
                <w:lang w:val="en"/>
              </w:rPr>
            </w:pPr>
            <w:r w:rsidRPr="004D6DCC">
              <w:rPr>
                <w:rFonts w:cs="Times New Roman"/>
                <w:bCs/>
                <w:sz w:val="26"/>
                <w:szCs w:val="26"/>
                <w:lang w:val="en"/>
              </w:rPr>
              <w:t>- Trường hợp quy định tại điểm a6 được bổ nhiệm giáo viên trung học phổ thông hạng II (Mã số V.07.05.14), chuyển xếp ngang bậc lương đang hưởng ở hạng cũ và được hưởng thêm hệ số chênh lệch bảo lưu cho bằng hệ số lương đang hưởng. Hệ số chênh lệch bảo lưu (tính tròn số sau dấu phẩy 2 số) được hưởng trong suốt thời gian giữ hạng mới.</w:t>
            </w:r>
          </w:p>
          <w:p w14:paraId="73197838" w14:textId="77777777" w:rsidR="00466C38" w:rsidRPr="004D6DCC" w:rsidRDefault="00466C38" w:rsidP="00466C38">
            <w:pPr>
              <w:autoSpaceDE w:val="0"/>
              <w:autoSpaceDN w:val="0"/>
              <w:adjustRightInd w:val="0"/>
              <w:jc w:val="both"/>
              <w:rPr>
                <w:rFonts w:cs="Times New Roman"/>
                <w:bCs/>
                <w:sz w:val="26"/>
                <w:szCs w:val="26"/>
                <w:lang w:val="en"/>
              </w:rPr>
            </w:pPr>
            <w:r w:rsidRPr="004D6DCC">
              <w:rPr>
                <w:rFonts w:cs="Times New Roman"/>
                <w:bCs/>
                <w:sz w:val="26"/>
                <w:szCs w:val="26"/>
                <w:lang w:val="en"/>
              </w:rPr>
              <w:t>Nếu các trường hợp a3, a4, a5, a6 giảng dạy trong các cơ sở giáo dục thường xuyên thì bổ nhiệm sang chức danh giáo viên giáo dục thường xuyên tương ứng theo quy định.</w:t>
            </w:r>
          </w:p>
          <w:p w14:paraId="7316C519" w14:textId="53DD729A" w:rsidR="00466C38" w:rsidRPr="004D6DCC" w:rsidRDefault="00466C38" w:rsidP="00466C38">
            <w:pPr>
              <w:autoSpaceDE w:val="0"/>
              <w:autoSpaceDN w:val="0"/>
              <w:adjustRightInd w:val="0"/>
              <w:jc w:val="both"/>
              <w:rPr>
                <w:rFonts w:cs="Times New Roman"/>
                <w:bCs/>
                <w:sz w:val="26"/>
                <w:szCs w:val="26"/>
                <w:lang w:val="en"/>
              </w:rPr>
            </w:pPr>
            <w:r w:rsidRPr="004D6DCC">
              <w:rPr>
                <w:rFonts w:cs="Times New Roman"/>
                <w:bCs/>
                <w:sz w:val="26"/>
                <w:szCs w:val="26"/>
                <w:lang w:val="en"/>
              </w:rPr>
              <w:t>Thời gian xét nâng bậc lương lần sau đối với các trường hợp quy định tại điểm này giữ nguyên theo quyết định của cơ quan có thẩm quyền;</w:t>
            </w:r>
          </w:p>
        </w:tc>
        <w:tc>
          <w:tcPr>
            <w:tcW w:w="4663" w:type="dxa"/>
          </w:tcPr>
          <w:p w14:paraId="07472C33" w14:textId="77777777"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i/>
                <w:sz w:val="26"/>
                <w:szCs w:val="26"/>
                <w:lang w:val="en"/>
              </w:rPr>
              <w:t>Căn cứ pháp lý:</w:t>
            </w:r>
            <w:r w:rsidRPr="004D6DCC">
              <w:rPr>
                <w:rFonts w:eastAsia="Times New Roman" w:cs="Times New Roman"/>
                <w:bCs/>
                <w:sz w:val="26"/>
                <w:szCs w:val="26"/>
                <w:lang w:val="en"/>
              </w:rPr>
              <w:t xml:space="preserve"> </w:t>
            </w:r>
          </w:p>
          <w:p w14:paraId="5C9F1A81" w14:textId="77777777"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sz w:val="26"/>
                <w:szCs w:val="26"/>
                <w:lang w:val="en"/>
              </w:rPr>
              <w:t>- Nguyên tắc bổ nhiệm chức danh nghề nghiệp quy định tại Luật Viên chức 2010 (làm việc ở VTVL nào bổ nhiệm đúng chức danh của VTVL đó, người được bổ nhiệm chức danh nghề nghiệp nào phải đáp ứng đủ tiêu chuẩn của chức danh nghề nghiệp đó).</w:t>
            </w:r>
          </w:p>
          <w:p w14:paraId="33133F20" w14:textId="77777777"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sz w:val="26"/>
                <w:szCs w:val="26"/>
                <w:lang w:val="en"/>
              </w:rPr>
              <w:t>- Tuân thủ nguyên tắc bổ nhiệm chức danh nào hưởng lương theo chức danh đó tại Nghị định số 204/2004/NĐ-CP.</w:t>
            </w:r>
          </w:p>
          <w:p w14:paraId="4B9440B3" w14:textId="7A4F1007"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sz w:val="26"/>
                <w:szCs w:val="26"/>
                <w:lang w:val="en"/>
              </w:rPr>
              <w:t>- Tuân thủ nguyên tắc chuyển xếp lương theo hướng dẫn chung tại Thông tư số 02/2007/TT-BNV.</w:t>
            </w:r>
          </w:p>
        </w:tc>
      </w:tr>
      <w:tr w:rsidR="00466C38" w:rsidRPr="00CF371F" w14:paraId="280E4581" w14:textId="77777777" w:rsidTr="00955065">
        <w:trPr>
          <w:gridAfter w:val="1"/>
          <w:wAfter w:w="20" w:type="dxa"/>
        </w:trPr>
        <w:tc>
          <w:tcPr>
            <w:tcW w:w="4663" w:type="dxa"/>
          </w:tcPr>
          <w:p w14:paraId="6B5459B2"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1E01E15A" w14:textId="468D26D3" w:rsidR="00466C38" w:rsidRPr="004D6DCC" w:rsidRDefault="00466C38" w:rsidP="00466C38">
            <w:pPr>
              <w:autoSpaceDE w:val="0"/>
              <w:autoSpaceDN w:val="0"/>
              <w:adjustRightInd w:val="0"/>
              <w:jc w:val="both"/>
              <w:rPr>
                <w:rFonts w:cs="Times New Roman"/>
                <w:bCs/>
                <w:sz w:val="26"/>
                <w:szCs w:val="26"/>
                <w:lang w:val="en"/>
              </w:rPr>
            </w:pPr>
            <w:r w:rsidRPr="004D6DCC">
              <w:rPr>
                <w:rFonts w:cs="Times New Roman"/>
                <w:bCs/>
                <w:sz w:val="26"/>
                <w:szCs w:val="26"/>
                <w:lang w:val="en"/>
              </w:rPr>
              <w:t>đ) Trước ngày Thông tư này có hiệu lực thi hành, các trường hợp tại điểm d khoản này nếu đã trúng tuyển trong kỳ thi hoặc xét thăng hạng thì được bổ nhiệm vào hạng cao hơn liền kề so với hạng quy định tại điểm d khoản này. Việc chuyển xếp lương thực hiện theo quy định tại Thông tư số 02/2007/TT-BNV;</w:t>
            </w:r>
          </w:p>
        </w:tc>
        <w:tc>
          <w:tcPr>
            <w:tcW w:w="4663" w:type="dxa"/>
          </w:tcPr>
          <w:p w14:paraId="492EEB86" w14:textId="4339C55A" w:rsidR="00466C38" w:rsidRPr="004D6DCC" w:rsidRDefault="00466C38" w:rsidP="00466C38">
            <w:pPr>
              <w:ind w:right="24"/>
              <w:jc w:val="both"/>
              <w:rPr>
                <w:rFonts w:eastAsia="Times New Roman" w:cs="Times New Roman"/>
                <w:bCs/>
                <w:sz w:val="26"/>
                <w:szCs w:val="26"/>
                <w:lang w:val="en"/>
              </w:rPr>
            </w:pPr>
            <w:r w:rsidRPr="004D6DCC">
              <w:rPr>
                <w:rFonts w:eastAsia="Times New Roman" w:cs="Times New Roman"/>
                <w:bCs/>
                <w:sz w:val="26"/>
                <w:szCs w:val="26"/>
                <w:lang w:val="en"/>
              </w:rPr>
              <w:t>Bảo đảm đầy đủ quyền lợi của giáo viên trong quá trình công tác.</w:t>
            </w:r>
          </w:p>
        </w:tc>
      </w:tr>
      <w:tr w:rsidR="00466C38" w:rsidRPr="00CF371F" w14:paraId="6F48FE86" w14:textId="77777777" w:rsidTr="00955065">
        <w:trPr>
          <w:gridAfter w:val="1"/>
          <w:wAfter w:w="20" w:type="dxa"/>
        </w:trPr>
        <w:tc>
          <w:tcPr>
            <w:tcW w:w="4663" w:type="dxa"/>
          </w:tcPr>
          <w:p w14:paraId="1B5842F1"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240CE913" w14:textId="0F930AEB" w:rsidR="00466C38" w:rsidRPr="004D6DCC" w:rsidRDefault="00466C38" w:rsidP="00466C38">
            <w:pPr>
              <w:autoSpaceDE w:val="0"/>
              <w:autoSpaceDN w:val="0"/>
              <w:adjustRightInd w:val="0"/>
              <w:jc w:val="both"/>
              <w:rPr>
                <w:rFonts w:cs="Times New Roman"/>
                <w:sz w:val="26"/>
                <w:szCs w:val="26"/>
                <w:lang w:val="en"/>
              </w:rPr>
            </w:pPr>
            <w:r w:rsidRPr="004D6DCC">
              <w:rPr>
                <w:rFonts w:cs="Times New Roman"/>
                <w:sz w:val="26"/>
                <w:szCs w:val="26"/>
                <w:lang w:val="en"/>
              </w:rPr>
              <w:t xml:space="preserve">e) </w:t>
            </w:r>
            <w:bookmarkStart w:id="26" w:name="_Hlk230531722"/>
            <w:r w:rsidRPr="004D6DCC">
              <w:rPr>
                <w:rFonts w:cs="Times New Roman"/>
                <w:sz w:val="26"/>
                <w:szCs w:val="26"/>
                <w:lang w:val="en"/>
              </w:rPr>
              <w:t>Việc bổ nhiệm lại giáo viên quy định tại khoản này không phải căn cứ vào cơ cấu hạng của chức danh</w:t>
            </w:r>
            <w:bookmarkEnd w:id="26"/>
            <w:r w:rsidRPr="004D6DCC">
              <w:rPr>
                <w:rFonts w:cs="Times New Roman"/>
                <w:sz w:val="26"/>
                <w:szCs w:val="26"/>
                <w:lang w:val="en"/>
              </w:rPr>
              <w:t>;</w:t>
            </w:r>
          </w:p>
        </w:tc>
        <w:tc>
          <w:tcPr>
            <w:tcW w:w="4663" w:type="dxa"/>
          </w:tcPr>
          <w:p w14:paraId="1E56495C" w14:textId="010141EA"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Việc bổ nhiệm, chuyển xếp lại chức danh, lương tại Thông tư này là bổ nhiệm, chuyển xếp sang chức danh tương ứng và hưởng đúng lương được áp dụng, không phải là thăng hạng nên không cần căn cứ tỷ lệ hạng chức danh nghề nghiệp.</w:t>
            </w:r>
          </w:p>
        </w:tc>
      </w:tr>
      <w:tr w:rsidR="00466C38" w:rsidRPr="00CF371F" w14:paraId="5836F922" w14:textId="77777777" w:rsidTr="00955065">
        <w:trPr>
          <w:gridAfter w:val="1"/>
          <w:wAfter w:w="20" w:type="dxa"/>
        </w:trPr>
        <w:tc>
          <w:tcPr>
            <w:tcW w:w="4663" w:type="dxa"/>
          </w:tcPr>
          <w:p w14:paraId="012A0E87"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377F72CC" w14:textId="77777777" w:rsidR="00466C38" w:rsidRPr="004D6DCC" w:rsidRDefault="00466C38" w:rsidP="00466C38">
            <w:pPr>
              <w:autoSpaceDE w:val="0"/>
              <w:autoSpaceDN w:val="0"/>
              <w:adjustRightInd w:val="0"/>
              <w:spacing w:line="252" w:lineRule="auto"/>
              <w:jc w:val="both"/>
              <w:rPr>
                <w:rFonts w:cs="Times New Roman"/>
                <w:sz w:val="26"/>
                <w:szCs w:val="26"/>
                <w:lang w:val="en"/>
              </w:rPr>
            </w:pPr>
            <w:r w:rsidRPr="004D6DCC">
              <w:rPr>
                <w:rFonts w:cs="Times New Roman"/>
                <w:sz w:val="26"/>
                <w:szCs w:val="26"/>
                <w:lang w:val="en"/>
              </w:rPr>
              <w:t>g) Các trường hợp đã hoàn thành việc bổ nhiệm lại hạng và xếp lương theo quy định tại khoản 12 Điều 5 Thông tư số 08/2023/TT-BGDĐT trước thời điểm Thông tư này có hiệu lực thi hành thì không thực hiện việc bổ nhiệm lại và xếp lương lại theo quy định tại khoản này, trừ trường hợp việc xếp lại theo quy định tại khoản này bảo đảm quyền lợi hơn cho giáo viên;</w:t>
            </w:r>
          </w:p>
          <w:p w14:paraId="457C05F1" w14:textId="2F63CC0F" w:rsidR="00466C38" w:rsidRPr="004D6DCC" w:rsidRDefault="00466C38" w:rsidP="00466C38">
            <w:pPr>
              <w:ind w:right="24"/>
              <w:jc w:val="both"/>
              <w:rPr>
                <w:rFonts w:eastAsia="Times New Roman" w:cs="Times New Roman"/>
                <w:b/>
                <w:bCs/>
                <w:sz w:val="26"/>
                <w:szCs w:val="26"/>
                <w:lang w:val="en"/>
              </w:rPr>
            </w:pPr>
            <w:r w:rsidRPr="004D6DCC">
              <w:rPr>
                <w:rFonts w:cs="Times New Roman"/>
                <w:sz w:val="26"/>
                <w:szCs w:val="26"/>
                <w:lang w:val="en"/>
              </w:rPr>
              <w:t>Quyết định bổ nhiệm lại theo quy định tại khoản này được thay thế quyết định bổ nhiệm theo quy định tại khoản 12 Điều 5 Thông tư số 08/2023/TT-BGDĐT kể từ ngày ban hành quyết định theo quy định tại khoản 12 Điều 5 Thông tư số 08/2023/TT-BGDĐT.</w:t>
            </w:r>
          </w:p>
        </w:tc>
        <w:tc>
          <w:tcPr>
            <w:tcW w:w="4663" w:type="dxa"/>
          </w:tcPr>
          <w:p w14:paraId="41FCD188" w14:textId="7487A90D" w:rsidR="00466C38" w:rsidRPr="004D6DCC" w:rsidRDefault="00466C38" w:rsidP="00466C38">
            <w:pPr>
              <w:ind w:left="22" w:right="24"/>
              <w:jc w:val="both"/>
              <w:rPr>
                <w:rFonts w:eastAsia="Times New Roman" w:cs="Times New Roman"/>
                <w:b/>
                <w:bCs/>
                <w:sz w:val="26"/>
                <w:szCs w:val="26"/>
                <w:lang w:val="en"/>
              </w:rPr>
            </w:pPr>
            <w:r w:rsidRPr="004D6DCC">
              <w:rPr>
                <w:rFonts w:eastAsia="Times New Roman" w:cs="Times New Roman"/>
                <w:sz w:val="26"/>
                <w:szCs w:val="26"/>
                <w:lang w:val="en"/>
              </w:rPr>
              <w:t>Để bảo đảm ổn định tình hình đội ngũ, tránh làm phát sinh thêm công việc đối với cơ quản lý giáo dục các cấp</w:t>
            </w:r>
          </w:p>
        </w:tc>
      </w:tr>
      <w:tr w:rsidR="00466C38" w:rsidRPr="00CF371F" w14:paraId="06EBCEDC" w14:textId="77777777" w:rsidTr="00955065">
        <w:trPr>
          <w:gridAfter w:val="1"/>
          <w:wAfter w:w="20" w:type="dxa"/>
        </w:trPr>
        <w:tc>
          <w:tcPr>
            <w:tcW w:w="4663" w:type="dxa"/>
          </w:tcPr>
          <w:p w14:paraId="4B21FA43"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718AC78F" w14:textId="10DBB261" w:rsidR="00466C38" w:rsidRPr="004D6DCC" w:rsidRDefault="00466C38" w:rsidP="00466C38">
            <w:pPr>
              <w:ind w:left="22" w:right="24"/>
              <w:jc w:val="both"/>
              <w:rPr>
                <w:rFonts w:eastAsia="Times New Roman" w:cs="Times New Roman"/>
                <w:b/>
                <w:bCs/>
                <w:sz w:val="26"/>
                <w:szCs w:val="26"/>
                <w:lang w:val="en"/>
              </w:rPr>
            </w:pPr>
            <w:r w:rsidRPr="004D6DCC">
              <w:rPr>
                <w:rFonts w:cs="Times New Roman"/>
                <w:sz w:val="26"/>
                <w:szCs w:val="26"/>
                <w:lang w:val="en"/>
              </w:rPr>
              <w:t>h) Căn cứ quy định tại khoản này, cơ quan có thẩm quyền bổ nhiệm chức danh và xếp lương giáo viên tại địa phương quyết định phương án bổ nhiệm lại đối với các trường hợp phát sinh khác (nếu có).</w:t>
            </w:r>
          </w:p>
        </w:tc>
        <w:tc>
          <w:tcPr>
            <w:tcW w:w="4663" w:type="dxa"/>
          </w:tcPr>
          <w:p w14:paraId="7416B660" w14:textId="63B93D84" w:rsidR="00466C38" w:rsidRPr="004D6DCC" w:rsidRDefault="00466C38" w:rsidP="00466C38">
            <w:pPr>
              <w:ind w:left="22" w:right="24"/>
              <w:jc w:val="both"/>
              <w:rPr>
                <w:rFonts w:eastAsia="Times New Roman" w:cs="Times New Roman"/>
                <w:b/>
                <w:bCs/>
                <w:sz w:val="26"/>
                <w:szCs w:val="26"/>
                <w:lang w:val="en"/>
              </w:rPr>
            </w:pPr>
            <w:r w:rsidRPr="004D6DCC">
              <w:rPr>
                <w:rFonts w:eastAsia="Times New Roman" w:cs="Times New Roman"/>
                <w:sz w:val="26"/>
                <w:szCs w:val="26"/>
                <w:lang w:val="en"/>
              </w:rPr>
              <w:t>Để bảo đảm còn các trường hợp phát sinh khác trong thực tiễn mà dự thảo Thông tư chưa thể lường hết</w:t>
            </w:r>
          </w:p>
        </w:tc>
      </w:tr>
      <w:tr w:rsidR="00466C38" w:rsidRPr="00CF371F" w14:paraId="098514BC" w14:textId="77777777" w:rsidTr="00955065">
        <w:trPr>
          <w:gridAfter w:val="1"/>
          <w:wAfter w:w="20" w:type="dxa"/>
        </w:trPr>
        <w:tc>
          <w:tcPr>
            <w:tcW w:w="4663" w:type="dxa"/>
          </w:tcPr>
          <w:p w14:paraId="394F295B"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5479E58A" w14:textId="77777777" w:rsidR="00466C38" w:rsidRPr="004D6DCC" w:rsidRDefault="00466C38" w:rsidP="00466C38">
            <w:pPr>
              <w:tabs>
                <w:tab w:val="left" w:pos="325"/>
                <w:tab w:val="left" w:pos="515"/>
              </w:tabs>
              <w:autoSpaceDE w:val="0"/>
              <w:autoSpaceDN w:val="0"/>
              <w:adjustRightInd w:val="0"/>
              <w:ind w:left="22" w:right="24"/>
              <w:jc w:val="both"/>
              <w:rPr>
                <w:rFonts w:cs="Times New Roman"/>
                <w:b/>
                <w:bCs/>
                <w:sz w:val="26"/>
                <w:szCs w:val="26"/>
                <w:lang w:val="en"/>
              </w:rPr>
            </w:pPr>
            <w:r w:rsidRPr="004D6DCC">
              <w:rPr>
                <w:rFonts w:cs="Times New Roman"/>
                <w:b/>
                <w:bCs/>
                <w:sz w:val="26"/>
                <w:szCs w:val="26"/>
                <w:lang w:val="en"/>
              </w:rPr>
              <w:t>Bổ sung khoản 5b:</w:t>
            </w:r>
          </w:p>
          <w:p w14:paraId="5E41A593" w14:textId="77777777" w:rsidR="00466C38" w:rsidRPr="004D6DCC" w:rsidRDefault="00466C38" w:rsidP="00466C38">
            <w:pPr>
              <w:autoSpaceDE w:val="0"/>
              <w:autoSpaceDN w:val="0"/>
              <w:adjustRightInd w:val="0"/>
              <w:spacing w:line="252" w:lineRule="auto"/>
              <w:jc w:val="both"/>
              <w:rPr>
                <w:rFonts w:cs="Times New Roman"/>
                <w:bCs/>
                <w:spacing w:val="-2"/>
                <w:sz w:val="26"/>
                <w:szCs w:val="26"/>
                <w:lang w:val="en"/>
              </w:rPr>
            </w:pPr>
            <w:r w:rsidRPr="004D6DCC">
              <w:rPr>
                <w:rFonts w:cs="Times New Roman"/>
                <w:bCs/>
                <w:sz w:val="26"/>
                <w:szCs w:val="26"/>
                <w:lang w:val="en"/>
              </w:rPr>
              <w:t xml:space="preserve">“5b. </w:t>
            </w:r>
            <w:r w:rsidRPr="004D6DCC">
              <w:rPr>
                <w:rFonts w:cs="Times New Roman"/>
                <w:bCs/>
                <w:spacing w:val="-2"/>
                <w:sz w:val="26"/>
                <w:szCs w:val="26"/>
                <w:lang w:val="en"/>
              </w:rPr>
              <w:t>Kể từ ngày 20 tháng 3 năm 2021 đến trước ngày Thông tư này có hiệu lực thi hành, giáo viên đã giữ chức danh hạng I hoặc hạng II hoặc tương đương, đủ điều kiện để bổ nhiệm hạng I hoặc hạng II tương ứng theo quy định nhưng được cơ quan có thẩm quyền bổ nhiệm vào hạng thấp hơn liền kề (hạng  II hoặc hạng III) do địa phương hạn chế tỷ lệ cơ cấu hạng, thì được bổ nhiệm lại vào hạng I hoặc hạng II tương ứng với cấp học đang giảng dạy theo quy định tại Thông tư này.</w:t>
            </w:r>
          </w:p>
          <w:p w14:paraId="2CF26D83" w14:textId="1779CFB2" w:rsidR="00466C38" w:rsidRPr="004D6DCC" w:rsidRDefault="00466C38" w:rsidP="00466C38">
            <w:pPr>
              <w:ind w:left="22" w:right="24"/>
              <w:jc w:val="both"/>
              <w:rPr>
                <w:rFonts w:eastAsia="Times New Roman" w:cs="Times New Roman"/>
                <w:b/>
                <w:bCs/>
                <w:sz w:val="26"/>
                <w:szCs w:val="26"/>
                <w:lang w:val="en"/>
              </w:rPr>
            </w:pPr>
            <w:r w:rsidRPr="004D6DCC">
              <w:rPr>
                <w:rFonts w:cs="Times New Roman"/>
                <w:bCs/>
                <w:sz w:val="26"/>
                <w:szCs w:val="26"/>
                <w:lang w:val="en"/>
              </w:rPr>
              <w:t>Quyết định bổ nhiệm lại hạng I hoặc hạng II được sử dụng thay thế quyết định bổ nhiệm hạng II hoặc hạng III kể từ ngày ban hành quyết định bổ nhiệm hạng II hoặc III. Thời gian giáo viên giữ hạng II hoặc hạng III trong trường hợp này được xác định tương đương với thời gian giữ hạng I hoặc hạng II được bổ nhiệm lại.”</w:t>
            </w:r>
          </w:p>
        </w:tc>
        <w:tc>
          <w:tcPr>
            <w:tcW w:w="4663" w:type="dxa"/>
          </w:tcPr>
          <w:p w14:paraId="20D3503B"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Việc chuyển xếp chức danh nghề nghiệp giáo viên từ Thông tư liên tịch 20,21,22,23/2015/TTLT-BGDĐT-BNV sang chức danh nghề nghiệp theo quy định tại Thông tư 01,02,03,04/2021/TT-BGDĐT và Thông tư 08/2023/TT-BGDĐT là chuyển xếp sang chức danh nghề nghiệp tương ứng, không phải là thăng hạng chức danh nghề nghiệp, không cần căn cứ tỷ lệ hạng chức danh nghề nghiệp.</w:t>
            </w:r>
          </w:p>
          <w:p w14:paraId="65B9A1F3" w14:textId="77777777" w:rsidR="00466C38" w:rsidRPr="004D6DCC" w:rsidRDefault="00466C38" w:rsidP="00466C38">
            <w:pPr>
              <w:tabs>
                <w:tab w:val="left" w:pos="325"/>
                <w:tab w:val="left" w:pos="515"/>
              </w:tabs>
              <w:ind w:left="22" w:right="24"/>
              <w:jc w:val="both"/>
              <w:rPr>
                <w:rFonts w:eastAsia="Times New Roman" w:cs="Times New Roman"/>
                <w:sz w:val="26"/>
                <w:szCs w:val="26"/>
                <w:lang w:val="en"/>
              </w:rPr>
            </w:pPr>
            <w:r w:rsidRPr="004D6DCC">
              <w:rPr>
                <w:rFonts w:eastAsia="Times New Roman" w:cs="Times New Roman"/>
                <w:sz w:val="26"/>
                <w:szCs w:val="26"/>
                <w:lang w:val="en"/>
              </w:rPr>
              <w:t>Việc bổ nhiệm chức danh nghề nghiệp theo Thông tư liên tịch 20,21,22,23/2015/TTLT-BGDĐT-BNV được thực hiện dựa trên chỉ tiêu số lượng đã được cấp có thẩm quyền phê duyệt. Do đó, khi chuyển xếp theo Thông tư 01,02,03,04/2021/TT-BGDĐT và Thông tư 08/2023/TT-BGDĐT phải bảo đảm hạng mà giáo viên đã được bổ nhiệm.</w:t>
            </w:r>
          </w:p>
          <w:p w14:paraId="0203735B" w14:textId="77777777" w:rsidR="00466C38" w:rsidRPr="004D6DCC" w:rsidRDefault="00466C38" w:rsidP="00466C38">
            <w:pPr>
              <w:ind w:left="22" w:right="24"/>
              <w:jc w:val="both"/>
              <w:rPr>
                <w:rFonts w:eastAsia="Times New Roman" w:cs="Times New Roman"/>
                <w:sz w:val="26"/>
                <w:szCs w:val="26"/>
                <w:lang w:val="en"/>
              </w:rPr>
            </w:pPr>
            <w:r w:rsidRPr="004D6DCC">
              <w:rPr>
                <w:rFonts w:eastAsia="Times New Roman" w:cs="Times New Roman"/>
                <w:sz w:val="26"/>
                <w:szCs w:val="26"/>
                <w:lang w:val="en"/>
              </w:rPr>
              <w:t>Tuy nhiên, thực tế một số địa phương căn cứ tỷ lệ hạng chức danh nghề nghiệp sau này để hạn chế số lượng giáo viên được bổ nhiệm từ hạng II cũ sang hạng II mới, dẫn đến tình trạng một số bộ phận giáo viên bổ nhiệm hạng III mới. Do đó, quy định tại khoản 5b là cần thiết để bảo vệ quyền lợi chính đáng của giáo viên.</w:t>
            </w:r>
          </w:p>
          <w:p w14:paraId="6B60122E" w14:textId="679B07B6" w:rsidR="00466C38" w:rsidRPr="004D6DCC" w:rsidRDefault="00466C38" w:rsidP="00466C38">
            <w:pPr>
              <w:ind w:left="22" w:right="24"/>
              <w:jc w:val="both"/>
              <w:rPr>
                <w:rFonts w:eastAsia="Times New Roman" w:cs="Times New Roman"/>
                <w:b/>
                <w:bCs/>
                <w:sz w:val="26"/>
                <w:szCs w:val="26"/>
                <w:lang w:val="en"/>
              </w:rPr>
            </w:pPr>
            <w:r w:rsidRPr="004D6DCC">
              <w:rPr>
                <w:rFonts w:cs="Times New Roman"/>
                <w:i/>
                <w:sz w:val="26"/>
                <w:szCs w:val="26"/>
                <w:lang w:val="en"/>
              </w:rPr>
              <w:t>Căn cứ pháp lý:</w:t>
            </w:r>
            <w:r w:rsidRPr="004D6DCC">
              <w:rPr>
                <w:rFonts w:cs="Times New Roman"/>
                <w:b/>
                <w:sz w:val="26"/>
                <w:szCs w:val="26"/>
                <w:lang w:val="en"/>
              </w:rPr>
              <w:t xml:space="preserve"> </w:t>
            </w:r>
            <w:r w:rsidRPr="004D6DCC">
              <w:rPr>
                <w:rFonts w:cs="Times New Roman"/>
                <w:bCs/>
                <w:sz w:val="26"/>
                <w:szCs w:val="26"/>
              </w:rPr>
              <w:t>Bảo đảm nguyên tắc xếp lương, nguyên tắc trả lương và thực hiện chế độ tiền lương quy định tại Điều 3 Nghị định số 204/2004/NĐ-CP. Bảo đảm các quy định quản lý viên chức theo Luật Viên chức số 58/2010/QH12, trong đó không có quy định về việc “xuống hạng” đối với viên chức.</w:t>
            </w:r>
          </w:p>
        </w:tc>
      </w:tr>
      <w:tr w:rsidR="00466C38" w:rsidRPr="00CF371F" w14:paraId="6C9A9739" w14:textId="77777777" w:rsidTr="00955065">
        <w:trPr>
          <w:gridAfter w:val="1"/>
          <w:wAfter w:w="20" w:type="dxa"/>
        </w:trPr>
        <w:tc>
          <w:tcPr>
            <w:tcW w:w="4663" w:type="dxa"/>
          </w:tcPr>
          <w:p w14:paraId="0B2B6486"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5A9F1489" w14:textId="77777777" w:rsidR="00466C38" w:rsidRPr="004D6DCC" w:rsidRDefault="00466C38" w:rsidP="00466C38">
            <w:pPr>
              <w:tabs>
                <w:tab w:val="left" w:pos="325"/>
                <w:tab w:val="left" w:pos="515"/>
              </w:tabs>
              <w:autoSpaceDE w:val="0"/>
              <w:autoSpaceDN w:val="0"/>
              <w:adjustRightInd w:val="0"/>
              <w:ind w:left="22" w:right="24"/>
              <w:jc w:val="both"/>
              <w:rPr>
                <w:rFonts w:cs="Times New Roman"/>
                <w:b/>
                <w:bCs/>
                <w:sz w:val="26"/>
                <w:szCs w:val="26"/>
                <w:lang w:val="en"/>
              </w:rPr>
            </w:pPr>
            <w:r w:rsidRPr="004D6DCC">
              <w:rPr>
                <w:rFonts w:cs="Times New Roman"/>
                <w:b/>
                <w:bCs/>
                <w:sz w:val="26"/>
                <w:szCs w:val="26"/>
                <w:lang w:val="en"/>
              </w:rPr>
              <w:t>Bổ sung khoản 5c:</w:t>
            </w:r>
          </w:p>
          <w:p w14:paraId="16183D96" w14:textId="77777777" w:rsidR="00466C38" w:rsidRPr="004D6DCC" w:rsidRDefault="00466C38" w:rsidP="00466C38">
            <w:pPr>
              <w:autoSpaceDE w:val="0"/>
              <w:autoSpaceDN w:val="0"/>
              <w:adjustRightInd w:val="0"/>
              <w:spacing w:line="252" w:lineRule="auto"/>
              <w:jc w:val="both"/>
              <w:rPr>
                <w:rFonts w:cs="Times New Roman"/>
                <w:bCs/>
                <w:sz w:val="26"/>
                <w:szCs w:val="26"/>
                <w:lang w:val="en"/>
              </w:rPr>
            </w:pPr>
            <w:r w:rsidRPr="004D6DCC">
              <w:rPr>
                <w:rFonts w:cs="Times New Roman"/>
                <w:bCs/>
                <w:sz w:val="26"/>
                <w:szCs w:val="26"/>
                <w:lang w:val="en"/>
              </w:rPr>
              <w:t xml:space="preserve">“5c. Giáo viên sau khi được tuyển dụng, tiếp nhận, thăng hạng chức danh nghề nghiệp theo quy định tại khoản 1 Điều 25 Nghị định số 93/2026/NĐ-CP ngày 31 tháng 3 năm 2026 của Chính phủ quy định chi tiết và hướng dẫn thi hành một số điều của Luật Nhà giáo được chuyển xếp sang hạng của chức danh nhà giáo tương ứng với hạng được tuyển dụng, tiếp nhận, thăng hạng theo quy định tại Thông tư này. </w:t>
            </w:r>
          </w:p>
          <w:p w14:paraId="1ABC2BAB" w14:textId="3AFF6B0D" w:rsidR="00466C38" w:rsidRPr="004D6DCC" w:rsidRDefault="00466C38" w:rsidP="00466C38">
            <w:pPr>
              <w:ind w:right="24"/>
              <w:jc w:val="both"/>
              <w:rPr>
                <w:rFonts w:eastAsia="Times New Roman" w:cs="Times New Roman"/>
                <w:b/>
                <w:bCs/>
                <w:sz w:val="26"/>
                <w:szCs w:val="26"/>
                <w:lang w:val="en"/>
              </w:rPr>
            </w:pPr>
            <w:r w:rsidRPr="004D6DCC">
              <w:rPr>
                <w:rFonts w:cs="Times New Roman"/>
                <w:bCs/>
                <w:spacing w:val="-2"/>
                <w:sz w:val="26"/>
                <w:szCs w:val="26"/>
                <w:lang w:val="en"/>
              </w:rPr>
              <w:t>Đối với những giáo viên mầm non, phổ thông chưa được bổ nhiệm, chuyển chức danh theo quy định về tiêu chuẩn chức danh nghề nghiệp nhà giáo đã ban hành trước khi Thông tư này có hiệu lực thi hành, thì cơ quan có thẩm quyền quản lý căn cứ điều kiện bổ nhiệm, chuyển chức danh theo quy định tại các Thông tư số 01/2021/TT-BGDĐT, Thông tư số 02/2021/TT-BGDĐT, Thông tư số 03/2021/TT-BGDĐT, Thông tư số 04/2021/TT-BGDĐT, Thông tư số 08/2023/TT-BGDĐT để xác định hạng chức danh được bổ nhiệm, chuyển xếp và thực hiện bổ nhiệm chức danh nhà giáo tương ứng theo quy định tại Thông tư này.</w:t>
            </w:r>
            <w:r w:rsidRPr="004D6DCC">
              <w:rPr>
                <w:rFonts w:cs="Times New Roman"/>
                <w:bCs/>
                <w:sz w:val="26"/>
                <w:szCs w:val="26"/>
                <w:lang w:val="en"/>
              </w:rPr>
              <w:t>”</w:t>
            </w:r>
          </w:p>
        </w:tc>
        <w:tc>
          <w:tcPr>
            <w:tcW w:w="4663" w:type="dxa"/>
          </w:tcPr>
          <w:p w14:paraId="60DE0BEA" w14:textId="77777777" w:rsidR="00466C38" w:rsidRPr="004D6DCC" w:rsidRDefault="00466C38" w:rsidP="00466C38">
            <w:pPr>
              <w:tabs>
                <w:tab w:val="left" w:pos="325"/>
                <w:tab w:val="left" w:pos="515"/>
              </w:tabs>
              <w:ind w:left="22" w:right="24"/>
              <w:jc w:val="both"/>
              <w:rPr>
                <w:rFonts w:cs="Times New Roman"/>
                <w:bCs/>
                <w:sz w:val="26"/>
                <w:szCs w:val="26"/>
                <w:lang w:val="en"/>
              </w:rPr>
            </w:pPr>
            <w:r w:rsidRPr="004D6DCC">
              <w:rPr>
                <w:rFonts w:cs="Times New Roman"/>
                <w:bCs/>
                <w:sz w:val="26"/>
                <w:szCs w:val="26"/>
                <w:lang w:val="en"/>
              </w:rPr>
              <w:t>Khoản 1 Điều 25 Nghị định số 93/2026/NĐ-CP cho phép tiếp tục thực hiện các đề án, kế hoạch tuyển dụng, tiếp nhận, thăng hạng chức danh nghề nghiệp đã được cấp có thẩm quyền phê duyệt trước ngày 30/6/2026 cho đến hết ngày 31/12/2026 với các quy định về tiêu chuẩn chức danh nghề nghiệp đã được ban hành. Do đó, cần có quy định chuyển tiếp để những nhà giáo sau khi tuyển dụng, tiếp nhận, thăng hạng được bổ nhiệm, xếp lương theo quy định tại Thông tư số 31/2026/TT-BGDĐT.</w:t>
            </w:r>
          </w:p>
          <w:p w14:paraId="3FE4016F" w14:textId="417C0785" w:rsidR="00466C38" w:rsidRPr="004D6DCC" w:rsidRDefault="00466C38" w:rsidP="00466C38">
            <w:pPr>
              <w:ind w:left="22" w:right="24"/>
              <w:jc w:val="both"/>
              <w:rPr>
                <w:rFonts w:eastAsia="Times New Roman" w:cs="Times New Roman"/>
                <w:b/>
                <w:bCs/>
                <w:sz w:val="26"/>
                <w:szCs w:val="26"/>
                <w:lang w:val="en"/>
              </w:rPr>
            </w:pPr>
            <w:r w:rsidRPr="004D6DCC">
              <w:rPr>
                <w:rFonts w:eastAsia="Times New Roman" w:cs="Times New Roman"/>
                <w:sz w:val="26"/>
                <w:szCs w:val="26"/>
                <w:lang w:val="en"/>
              </w:rPr>
              <w:t xml:space="preserve">Bên cạnh đó, có nhiều trường hợp giáo viên vẫn giữ các chức danh, ngạch giáo viên cũ, chưa được bổ nhiệm chức danh theo Thông tư 01,02,03,04/2021/TT-BGDĐT và Thông tư 08/2023/TT-BGDĐT nên không thuộc đối tượng để được bổ nhiệm hạng theo quy định tại </w:t>
            </w:r>
            <w:r w:rsidRPr="004D6DCC">
              <w:rPr>
                <w:rFonts w:cs="Times New Roman"/>
                <w:bCs/>
                <w:sz w:val="26"/>
                <w:szCs w:val="26"/>
                <w:lang w:val="en"/>
              </w:rPr>
              <w:t>Thông tư số 31/2026/TT-BGDĐT. Vì vậy, quy định này giúp chuyển tiếp các hạng, ngạch cũ sang hạng theo quy định mới.</w:t>
            </w:r>
          </w:p>
        </w:tc>
      </w:tr>
      <w:tr w:rsidR="00466C38" w:rsidRPr="00CF371F" w14:paraId="0B0A9DC9" w14:textId="77777777" w:rsidTr="00955065">
        <w:trPr>
          <w:gridAfter w:val="1"/>
          <w:wAfter w:w="20" w:type="dxa"/>
        </w:trPr>
        <w:tc>
          <w:tcPr>
            <w:tcW w:w="4663" w:type="dxa"/>
          </w:tcPr>
          <w:p w14:paraId="2BF7DDCF"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057C4DEE" w14:textId="77777777" w:rsidR="00466C38" w:rsidRPr="004D6DCC" w:rsidRDefault="00466C38" w:rsidP="00466C38">
            <w:pPr>
              <w:tabs>
                <w:tab w:val="left" w:pos="325"/>
                <w:tab w:val="left" w:pos="515"/>
              </w:tabs>
              <w:autoSpaceDE w:val="0"/>
              <w:autoSpaceDN w:val="0"/>
              <w:adjustRightInd w:val="0"/>
              <w:ind w:left="22" w:right="24"/>
              <w:jc w:val="both"/>
              <w:rPr>
                <w:rFonts w:cs="Times New Roman"/>
                <w:sz w:val="26"/>
                <w:szCs w:val="26"/>
              </w:rPr>
            </w:pPr>
            <w:r w:rsidRPr="004D6DCC">
              <w:rPr>
                <w:rFonts w:cs="Times New Roman"/>
                <w:b/>
                <w:bCs/>
                <w:sz w:val="26"/>
                <w:szCs w:val="26"/>
                <w:lang w:val="en"/>
              </w:rPr>
              <w:t>Điều</w:t>
            </w:r>
            <w:r w:rsidRPr="004D6DCC">
              <w:rPr>
                <w:rFonts w:cs="Times New Roman"/>
                <w:b/>
                <w:bCs/>
                <w:sz w:val="26"/>
                <w:szCs w:val="26"/>
              </w:rPr>
              <w:t xml:space="preserve"> 2. Điều khoản thi hành</w:t>
            </w:r>
          </w:p>
          <w:p w14:paraId="0CC64B7A" w14:textId="77777777" w:rsidR="00466C38" w:rsidRPr="004D6DCC" w:rsidRDefault="00466C38" w:rsidP="00466C38">
            <w:pPr>
              <w:tabs>
                <w:tab w:val="left" w:pos="325"/>
                <w:tab w:val="left" w:pos="515"/>
              </w:tabs>
              <w:autoSpaceDE w:val="0"/>
              <w:autoSpaceDN w:val="0"/>
              <w:adjustRightInd w:val="0"/>
              <w:ind w:left="22" w:right="24"/>
              <w:jc w:val="both"/>
              <w:rPr>
                <w:rFonts w:cs="Times New Roman"/>
                <w:sz w:val="26"/>
                <w:szCs w:val="26"/>
                <w:lang w:val="en"/>
              </w:rPr>
            </w:pPr>
            <w:r w:rsidRPr="004D6DCC">
              <w:rPr>
                <w:rFonts w:cs="Times New Roman"/>
                <w:sz w:val="26"/>
                <w:szCs w:val="26"/>
                <w:lang w:val="en"/>
              </w:rPr>
              <w:t>1. Thông tư này có hiệu lực thi hành kể từ ngày        tháng       năm 2026.</w:t>
            </w:r>
          </w:p>
          <w:p w14:paraId="5F051348" w14:textId="77777777" w:rsidR="00466C38" w:rsidRPr="004D6DCC" w:rsidRDefault="00466C38" w:rsidP="00466C38">
            <w:pPr>
              <w:ind w:left="22" w:right="24"/>
              <w:jc w:val="both"/>
              <w:rPr>
                <w:rFonts w:eastAsia="Times New Roman" w:cs="Times New Roman"/>
                <w:b/>
                <w:bCs/>
                <w:sz w:val="26"/>
                <w:szCs w:val="26"/>
                <w:lang w:val="en"/>
              </w:rPr>
            </w:pPr>
          </w:p>
        </w:tc>
        <w:tc>
          <w:tcPr>
            <w:tcW w:w="4663" w:type="dxa"/>
          </w:tcPr>
          <w:p w14:paraId="60C19D20" w14:textId="77777777" w:rsidR="00466C38" w:rsidRPr="004D6DCC" w:rsidRDefault="00466C38" w:rsidP="00466C38">
            <w:pPr>
              <w:ind w:left="22" w:right="24"/>
              <w:jc w:val="both"/>
              <w:rPr>
                <w:rFonts w:eastAsia="Times New Roman" w:cs="Times New Roman"/>
                <w:b/>
                <w:bCs/>
                <w:sz w:val="26"/>
                <w:szCs w:val="26"/>
                <w:lang w:val="en"/>
              </w:rPr>
            </w:pPr>
          </w:p>
        </w:tc>
      </w:tr>
      <w:tr w:rsidR="00466C38" w:rsidRPr="00CF371F" w14:paraId="4BC2B683" w14:textId="77777777" w:rsidTr="00955065">
        <w:trPr>
          <w:gridAfter w:val="1"/>
          <w:wAfter w:w="20" w:type="dxa"/>
        </w:trPr>
        <w:tc>
          <w:tcPr>
            <w:tcW w:w="4663" w:type="dxa"/>
          </w:tcPr>
          <w:p w14:paraId="122C6DEE"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4D820D6A" w14:textId="5400C870" w:rsidR="00466C38" w:rsidRPr="00680AD6" w:rsidRDefault="00466C38" w:rsidP="00466C38">
            <w:pPr>
              <w:tabs>
                <w:tab w:val="left" w:pos="325"/>
                <w:tab w:val="left" w:pos="515"/>
              </w:tabs>
              <w:autoSpaceDE w:val="0"/>
              <w:autoSpaceDN w:val="0"/>
              <w:adjustRightInd w:val="0"/>
              <w:ind w:left="22" w:right="24"/>
              <w:jc w:val="both"/>
              <w:rPr>
                <w:rFonts w:cs="Times New Roman"/>
                <w:b/>
                <w:bCs/>
                <w:sz w:val="26"/>
                <w:szCs w:val="26"/>
                <w:lang w:val="en"/>
              </w:rPr>
            </w:pPr>
            <w:r w:rsidRPr="00680AD6">
              <w:rPr>
                <w:rFonts w:cs="Times New Roman"/>
                <w:sz w:val="26"/>
                <w:szCs w:val="26"/>
                <w:lang w:val="en"/>
              </w:rPr>
              <w:t xml:space="preserve">2. </w:t>
            </w:r>
            <w:r w:rsidR="00680AD6" w:rsidRPr="00680AD6">
              <w:rPr>
                <w:rFonts w:cs="Times New Roman"/>
                <w:sz w:val="26"/>
                <w:szCs w:val="26"/>
                <w:lang w:val="en"/>
              </w:rPr>
              <w:t xml:space="preserve">Việc bổ nhiệm và xếp lương theo các quy định sửa đổi, bổ sung tại Thông tư này phải hoàn thành trước ngày 31 tháng 10 năm 2026, trừ trường hợp quy định tại khoản 4 Điều này và trường hợp </w:t>
            </w:r>
            <w:r w:rsidR="00680AD6" w:rsidRPr="00680AD6">
              <w:rPr>
                <w:rFonts w:cs="Times New Roman"/>
                <w:bCs/>
                <w:sz w:val="26"/>
                <w:szCs w:val="26"/>
                <w:lang w:val="en"/>
              </w:rPr>
              <w:t>tuyển dụng, tiếp nhận, thăng hạng chức danh nghề nghiệp theo quy định tại khoản 1 Điều 25 Nghị định số 93/2026/NĐ-CP ngày 31 tháng 3 năm 2026 của Chính phủ quy định chi tiết và hướng dẫn thi hành một số điều của Luật Nhà giáo</w:t>
            </w:r>
            <w:r w:rsidR="00680AD6" w:rsidRPr="00680AD6">
              <w:rPr>
                <w:rFonts w:cs="Times New Roman"/>
                <w:bCs/>
                <w:sz w:val="26"/>
                <w:szCs w:val="26"/>
                <w:lang w:val="en"/>
              </w:rPr>
              <w:t>.</w:t>
            </w:r>
          </w:p>
        </w:tc>
        <w:tc>
          <w:tcPr>
            <w:tcW w:w="4663" w:type="dxa"/>
          </w:tcPr>
          <w:p w14:paraId="11498011" w14:textId="49AB0EC6" w:rsidR="00466C38" w:rsidRPr="004D6DCC" w:rsidRDefault="00466C38" w:rsidP="00466C38">
            <w:pPr>
              <w:ind w:left="22" w:right="24"/>
              <w:jc w:val="both"/>
              <w:rPr>
                <w:rFonts w:eastAsia="Times New Roman" w:cs="Times New Roman"/>
                <w:b/>
                <w:bCs/>
                <w:sz w:val="26"/>
                <w:szCs w:val="26"/>
                <w:lang w:val="en"/>
              </w:rPr>
            </w:pPr>
            <w:r w:rsidRPr="004D6DCC">
              <w:rPr>
                <w:rFonts w:cs="Times New Roman"/>
                <w:bCs/>
                <w:sz w:val="26"/>
                <w:szCs w:val="26"/>
                <w:lang w:val="en"/>
              </w:rPr>
              <w:t>Để bảo đảm tiếp nối với thời điểm thực hiện bố trí viên chức theo vị trí việc làm</w:t>
            </w:r>
          </w:p>
        </w:tc>
      </w:tr>
      <w:tr w:rsidR="00466C38" w:rsidRPr="00CF371F" w14:paraId="328384EB" w14:textId="77777777" w:rsidTr="00955065">
        <w:trPr>
          <w:gridAfter w:val="1"/>
          <w:wAfter w:w="20" w:type="dxa"/>
        </w:trPr>
        <w:tc>
          <w:tcPr>
            <w:tcW w:w="4663" w:type="dxa"/>
          </w:tcPr>
          <w:p w14:paraId="5887A7EC"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6741E592" w14:textId="7AA31F6C" w:rsidR="00466C38" w:rsidRPr="004D6DCC" w:rsidRDefault="00466C38" w:rsidP="00466C38">
            <w:pPr>
              <w:tabs>
                <w:tab w:val="left" w:pos="325"/>
                <w:tab w:val="left" w:pos="515"/>
              </w:tabs>
              <w:autoSpaceDE w:val="0"/>
              <w:autoSpaceDN w:val="0"/>
              <w:adjustRightInd w:val="0"/>
              <w:ind w:left="22" w:right="24"/>
              <w:jc w:val="both"/>
              <w:rPr>
                <w:rFonts w:cs="Times New Roman"/>
                <w:sz w:val="26"/>
                <w:szCs w:val="26"/>
                <w:lang w:val="en"/>
              </w:rPr>
            </w:pPr>
            <w:r w:rsidRPr="004D6DCC">
              <w:rPr>
                <w:rFonts w:cs="Times New Roman"/>
                <w:sz w:val="26"/>
                <w:szCs w:val="26"/>
                <w:lang w:val="en"/>
              </w:rPr>
              <w:t>3. Nguồn kinh phí chi trả tiền lương, chế độ phụ cấp đối với nhà giáo công tác trong các cơ sở giáo dục công lập khi thực hiện bổ nhiệm chức danh, xếp lương được sử dụng từ nguồn ngân sách nhà nước theo phân cấp và nguồn thu sự nghiệp của đơn vị theo quy định hiện hành của pháp luật.</w:t>
            </w:r>
          </w:p>
        </w:tc>
        <w:tc>
          <w:tcPr>
            <w:tcW w:w="4663" w:type="dxa"/>
          </w:tcPr>
          <w:p w14:paraId="6610EDE6" w14:textId="1A5349AC" w:rsidR="00466C38" w:rsidRPr="004D6DCC" w:rsidRDefault="00466C38" w:rsidP="00466C38">
            <w:pPr>
              <w:ind w:left="22" w:right="24"/>
              <w:jc w:val="both"/>
              <w:rPr>
                <w:rFonts w:cs="Times New Roman"/>
                <w:bCs/>
                <w:sz w:val="26"/>
                <w:szCs w:val="26"/>
                <w:lang w:val="en"/>
              </w:rPr>
            </w:pPr>
            <w:r w:rsidRPr="004D6DCC">
              <w:rPr>
                <w:rFonts w:cs="Times New Roman"/>
                <w:bCs/>
                <w:sz w:val="26"/>
                <w:szCs w:val="26"/>
                <w:lang w:val="en"/>
              </w:rPr>
              <w:t>Bảo đảm rõ nguồn kinh phí thực hiện theo quy định của pháp luật</w:t>
            </w:r>
          </w:p>
        </w:tc>
      </w:tr>
      <w:tr w:rsidR="00466C38" w:rsidRPr="00CF371F" w14:paraId="458F4246" w14:textId="77777777" w:rsidTr="00955065">
        <w:trPr>
          <w:gridAfter w:val="1"/>
          <w:wAfter w:w="20" w:type="dxa"/>
        </w:trPr>
        <w:tc>
          <w:tcPr>
            <w:tcW w:w="4663" w:type="dxa"/>
          </w:tcPr>
          <w:p w14:paraId="270DC0BB"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55A79415" w14:textId="3C254FC5" w:rsidR="00466C38" w:rsidRPr="004D6DCC" w:rsidRDefault="00466C38" w:rsidP="00466C38">
            <w:pPr>
              <w:ind w:left="22" w:right="24"/>
              <w:jc w:val="both"/>
              <w:rPr>
                <w:rFonts w:eastAsia="Times New Roman" w:cs="Times New Roman"/>
                <w:b/>
                <w:bCs/>
                <w:sz w:val="26"/>
                <w:szCs w:val="26"/>
                <w:lang w:val="en"/>
              </w:rPr>
            </w:pPr>
            <w:r w:rsidRPr="004D6DCC">
              <w:rPr>
                <w:rFonts w:cs="Times New Roman"/>
                <w:sz w:val="26"/>
                <w:szCs w:val="26"/>
                <w:lang w:val="en"/>
              </w:rPr>
              <w:t>4. Trường hợp nhà giáo không có sự thay đổi về mã số hạng của chức danh được bổ nhiệm thì không cần ban hành quyết định bổ nhiệm thay thế cho đến khi cơ quan, đơn vị có thẩm quyền ban hành quyết định phê duyệt vị trí việc làm theo quy định tại Nghị định số 232/2026/NĐ-CP ngày 26/6/2026 của Chính phủ quy định về vị trí việc làm viên chức thì được chuyển từ chức danh nghề nghiệp đang giữ sang bậc nghề nghiệp của vị trí việc làm. Việc chuyển vào bậc nghề nghiệp của vị trí việc làm thực hiện theo quy định của cấp có thẩm quyền.</w:t>
            </w:r>
          </w:p>
        </w:tc>
        <w:tc>
          <w:tcPr>
            <w:tcW w:w="4663" w:type="dxa"/>
          </w:tcPr>
          <w:p w14:paraId="18E8D4C7" w14:textId="3F6BC05B" w:rsidR="00466C38" w:rsidRPr="004D6DCC" w:rsidRDefault="00466C38" w:rsidP="00466C38">
            <w:pPr>
              <w:ind w:left="22" w:right="24"/>
              <w:jc w:val="both"/>
              <w:rPr>
                <w:rFonts w:cs="Times New Roman"/>
                <w:bCs/>
                <w:sz w:val="26"/>
                <w:szCs w:val="26"/>
                <w:lang w:val="en"/>
              </w:rPr>
            </w:pPr>
            <w:r w:rsidRPr="004D6DCC">
              <w:rPr>
                <w:rFonts w:cs="Times New Roman"/>
                <w:bCs/>
                <w:sz w:val="26"/>
                <w:szCs w:val="26"/>
                <w:lang w:val="en"/>
              </w:rPr>
              <w:t>Điều 18 Nghị định số 232/2026/NĐ-CP quy định: Trong thời gian cơ quan, đơn vị có thẩm quyền chưa ban hành quyết định phê duyệt vị trí việc làm viên chức theo quy định tại Nghị định này, các quyết định phê duyệt vị trí việc làm ban hành trước đó được tiếp tục áp dụng trong quá trình tuyển dụng, sử dụng và quản lý viên chức. Đồng thời, viên chức được chuyển sang bậc nghề nghiệp sau khi cơ quan, đơn vị có thẩm quyền phê duyệt vị trí việc làm theo quy định tại Nghị định này.</w:t>
            </w:r>
          </w:p>
        </w:tc>
      </w:tr>
      <w:tr w:rsidR="00466C38" w:rsidRPr="00CF371F" w14:paraId="4CBF0F0E" w14:textId="77777777" w:rsidTr="00955065">
        <w:trPr>
          <w:gridAfter w:val="1"/>
          <w:wAfter w:w="20" w:type="dxa"/>
        </w:trPr>
        <w:tc>
          <w:tcPr>
            <w:tcW w:w="4663" w:type="dxa"/>
          </w:tcPr>
          <w:p w14:paraId="6CF72AD5"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61332BC8" w14:textId="4498BA39" w:rsidR="00466C38" w:rsidRPr="004D6DCC" w:rsidRDefault="00466C38" w:rsidP="00466C38">
            <w:pPr>
              <w:ind w:left="22" w:right="24"/>
              <w:jc w:val="both"/>
              <w:rPr>
                <w:rFonts w:eastAsia="Times New Roman" w:cs="Times New Roman"/>
                <w:b/>
                <w:bCs/>
                <w:sz w:val="26"/>
                <w:szCs w:val="26"/>
                <w:lang w:val="en"/>
              </w:rPr>
            </w:pPr>
            <w:r w:rsidRPr="004D6DCC">
              <w:rPr>
                <w:rFonts w:cs="Times New Roman"/>
                <w:sz w:val="26"/>
                <w:szCs w:val="26"/>
                <w:lang w:val="en"/>
              </w:rPr>
              <w:t xml:space="preserve">5. </w:t>
            </w:r>
            <w:r w:rsidRPr="004D6DCC">
              <w:rPr>
                <w:rFonts w:cs="Times New Roman"/>
                <w:bCs/>
                <w:sz w:val="26"/>
                <w:szCs w:val="26"/>
                <w:lang w:val="en"/>
              </w:rPr>
              <w:t>Giáo viên mầm non, phổ thông sau khi bổ nhiệm chức danh theo quy định tại Thông tư này nếu đáp ứng đủ tiêu chuẩn, điều kiện thì được cơ sở giáo dục xem xét, cử tham gia xét thăng hạng lên hạng chức danh nghề nghiệp cao hơn liền kề tương ứng theo đề án, kế hoạch của cấp có thẩm quyền nếu cơ sở giáo dục có nhu cầu và còn chỉ tiêu vị trí việc làm.</w:t>
            </w:r>
          </w:p>
        </w:tc>
        <w:tc>
          <w:tcPr>
            <w:tcW w:w="4663" w:type="dxa"/>
          </w:tcPr>
          <w:p w14:paraId="032381FC" w14:textId="1147F5CF" w:rsidR="00466C38" w:rsidRPr="004D6DCC" w:rsidRDefault="00466C38" w:rsidP="00466C38">
            <w:pPr>
              <w:ind w:left="22" w:right="24"/>
              <w:jc w:val="both"/>
              <w:rPr>
                <w:rFonts w:eastAsia="Times New Roman" w:cs="Times New Roman"/>
                <w:bCs/>
                <w:sz w:val="26"/>
                <w:szCs w:val="26"/>
                <w:lang w:val="en"/>
              </w:rPr>
            </w:pPr>
            <w:r w:rsidRPr="004D6DCC">
              <w:rPr>
                <w:rFonts w:eastAsia="Times New Roman" w:cs="Times New Roman"/>
                <w:bCs/>
                <w:sz w:val="26"/>
                <w:szCs w:val="26"/>
                <w:lang w:val="en"/>
              </w:rPr>
              <w:t>Do các đề án, kế hoạch thăng hạng được tiếp tục thực hiện cho đến hết tháng 12/2026 theo quy định tại Luật Nhà giáo và khoản 1 Điều 25 Nghị định số 93/2026/NĐ-CP.</w:t>
            </w:r>
          </w:p>
        </w:tc>
      </w:tr>
      <w:tr w:rsidR="00466C38" w:rsidRPr="00CF371F" w14:paraId="2F45BFFF" w14:textId="77777777" w:rsidTr="00955065">
        <w:trPr>
          <w:gridAfter w:val="1"/>
          <w:wAfter w:w="20" w:type="dxa"/>
        </w:trPr>
        <w:tc>
          <w:tcPr>
            <w:tcW w:w="4663" w:type="dxa"/>
          </w:tcPr>
          <w:p w14:paraId="64B76C89" w14:textId="77777777" w:rsidR="00466C38" w:rsidRPr="004D6DCC" w:rsidRDefault="00466C38" w:rsidP="00466C38">
            <w:pPr>
              <w:ind w:left="22" w:right="24"/>
              <w:jc w:val="both"/>
              <w:rPr>
                <w:rFonts w:eastAsia="Times New Roman" w:cs="Times New Roman"/>
                <w:b/>
                <w:bCs/>
                <w:sz w:val="26"/>
                <w:szCs w:val="26"/>
                <w:lang w:val="en"/>
              </w:rPr>
            </w:pPr>
          </w:p>
        </w:tc>
        <w:tc>
          <w:tcPr>
            <w:tcW w:w="4971" w:type="dxa"/>
          </w:tcPr>
          <w:p w14:paraId="6BCBAEAE" w14:textId="73B613A5" w:rsidR="00466C38" w:rsidRPr="004D6DCC" w:rsidRDefault="00466C38" w:rsidP="00466C38">
            <w:pPr>
              <w:ind w:left="22" w:right="24"/>
              <w:jc w:val="both"/>
              <w:rPr>
                <w:rFonts w:eastAsia="Times New Roman" w:cs="Times New Roman"/>
                <w:b/>
                <w:bCs/>
                <w:sz w:val="26"/>
                <w:szCs w:val="26"/>
                <w:lang w:val="en"/>
              </w:rPr>
            </w:pPr>
            <w:r w:rsidRPr="004D6DCC">
              <w:rPr>
                <w:rFonts w:cs="Times New Roman"/>
                <w:sz w:val="26"/>
                <w:szCs w:val="26"/>
                <w:lang w:val="en"/>
              </w:rPr>
              <w:t>6. Chánh Văn phòng, Cục trưởng Cục Nhà giáo và Cán bộ quản lý giáo dục, Thủ trưởng các đơn vị có liên quan thuộc Bộ Giáo dục và Đào tạo; Chủ tịch Ủy ban nhân dân tỉnh, thành phố trực thuộc Trung ương; Giám đốc các Sở Giáo dục và Đào tạo chịu trách nhiệm thi hành Thông tư này./.</w:t>
            </w:r>
          </w:p>
        </w:tc>
        <w:tc>
          <w:tcPr>
            <w:tcW w:w="4663" w:type="dxa"/>
          </w:tcPr>
          <w:p w14:paraId="7FF941D8" w14:textId="77777777" w:rsidR="00466C38" w:rsidRPr="004D6DCC" w:rsidRDefault="00466C38" w:rsidP="00466C38">
            <w:pPr>
              <w:ind w:left="22" w:right="24"/>
              <w:jc w:val="both"/>
              <w:rPr>
                <w:rFonts w:eastAsia="Times New Roman" w:cs="Times New Roman"/>
                <w:b/>
                <w:bCs/>
                <w:sz w:val="26"/>
                <w:szCs w:val="26"/>
                <w:lang w:val="en"/>
              </w:rPr>
            </w:pPr>
          </w:p>
        </w:tc>
      </w:tr>
    </w:tbl>
    <w:p w14:paraId="2E5EA987" w14:textId="77777777" w:rsidR="00900574" w:rsidRPr="00105F93" w:rsidRDefault="00900574">
      <w:pPr>
        <w:rPr>
          <w:rFonts w:cs="Times New Roman"/>
          <w:szCs w:val="28"/>
        </w:rPr>
      </w:pPr>
    </w:p>
    <w:sectPr w:rsidR="00900574" w:rsidRPr="00105F93" w:rsidSect="0087112D">
      <w:footerReference w:type="default" r:id="rId8"/>
      <w:pgSz w:w="16834" w:h="11909" w:orient="landscape" w:code="9"/>
      <w:pgMar w:top="1134" w:right="1134" w:bottom="1134"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E73AA" w14:textId="77777777" w:rsidR="00110290" w:rsidRDefault="00110290" w:rsidP="003E550C">
      <w:pPr>
        <w:spacing w:after="0" w:line="240" w:lineRule="auto"/>
      </w:pPr>
      <w:r>
        <w:separator/>
      </w:r>
    </w:p>
  </w:endnote>
  <w:endnote w:type="continuationSeparator" w:id="0">
    <w:p w14:paraId="486798E2" w14:textId="77777777" w:rsidR="00110290" w:rsidRDefault="00110290" w:rsidP="003E5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356472"/>
      <w:docPartObj>
        <w:docPartGallery w:val="Page Numbers (Bottom of Page)"/>
        <w:docPartUnique/>
      </w:docPartObj>
    </w:sdtPr>
    <w:sdtEndPr>
      <w:rPr>
        <w:noProof/>
      </w:rPr>
    </w:sdtEndPr>
    <w:sdtContent>
      <w:p w14:paraId="7A24F369" w14:textId="318EF9AB" w:rsidR="00270492" w:rsidRDefault="002704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7EC95" w14:textId="77777777" w:rsidR="00270492" w:rsidRDefault="00270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DD8AA" w14:textId="77777777" w:rsidR="00110290" w:rsidRDefault="00110290" w:rsidP="003E550C">
      <w:pPr>
        <w:spacing w:after="0" w:line="240" w:lineRule="auto"/>
      </w:pPr>
      <w:r>
        <w:separator/>
      </w:r>
    </w:p>
  </w:footnote>
  <w:footnote w:type="continuationSeparator" w:id="0">
    <w:p w14:paraId="72D46158" w14:textId="77777777" w:rsidR="00110290" w:rsidRDefault="00110290" w:rsidP="003E5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9201DC"/>
    <w:multiLevelType w:val="hybridMultilevel"/>
    <w:tmpl w:val="B1467712"/>
    <w:lvl w:ilvl="0" w:tplc="62A83C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74"/>
    <w:rsid w:val="0000688F"/>
    <w:rsid w:val="0001122C"/>
    <w:rsid w:val="000A7EA5"/>
    <w:rsid w:val="000E2A1B"/>
    <w:rsid w:val="00100274"/>
    <w:rsid w:val="00105F93"/>
    <w:rsid w:val="00110290"/>
    <w:rsid w:val="00141EA7"/>
    <w:rsid w:val="001507A7"/>
    <w:rsid w:val="00161199"/>
    <w:rsid w:val="001A1028"/>
    <w:rsid w:val="001C73D7"/>
    <w:rsid w:val="001F64A8"/>
    <w:rsid w:val="00234D3B"/>
    <w:rsid w:val="00244B2B"/>
    <w:rsid w:val="00250813"/>
    <w:rsid w:val="00270492"/>
    <w:rsid w:val="002B0828"/>
    <w:rsid w:val="002C58A9"/>
    <w:rsid w:val="002C754D"/>
    <w:rsid w:val="00365D8F"/>
    <w:rsid w:val="00373553"/>
    <w:rsid w:val="00381F2B"/>
    <w:rsid w:val="003C75AE"/>
    <w:rsid w:val="003D49C3"/>
    <w:rsid w:val="003E550C"/>
    <w:rsid w:val="003F447B"/>
    <w:rsid w:val="003F5EF3"/>
    <w:rsid w:val="00415AD1"/>
    <w:rsid w:val="00430124"/>
    <w:rsid w:val="004350BE"/>
    <w:rsid w:val="004648A6"/>
    <w:rsid w:val="00466C38"/>
    <w:rsid w:val="00495ED2"/>
    <w:rsid w:val="004A3C96"/>
    <w:rsid w:val="004D6DCC"/>
    <w:rsid w:val="004F7394"/>
    <w:rsid w:val="00527066"/>
    <w:rsid w:val="0054698A"/>
    <w:rsid w:val="005469E4"/>
    <w:rsid w:val="00551A53"/>
    <w:rsid w:val="005535D4"/>
    <w:rsid w:val="00582209"/>
    <w:rsid w:val="005A1744"/>
    <w:rsid w:val="005B14F6"/>
    <w:rsid w:val="005B65EE"/>
    <w:rsid w:val="005C23E7"/>
    <w:rsid w:val="00620936"/>
    <w:rsid w:val="00630B88"/>
    <w:rsid w:val="0063462F"/>
    <w:rsid w:val="006536DF"/>
    <w:rsid w:val="006609C1"/>
    <w:rsid w:val="00667E5A"/>
    <w:rsid w:val="006708EA"/>
    <w:rsid w:val="00674813"/>
    <w:rsid w:val="00680AD6"/>
    <w:rsid w:val="0068479F"/>
    <w:rsid w:val="006955BD"/>
    <w:rsid w:val="006B5A0E"/>
    <w:rsid w:val="006C550B"/>
    <w:rsid w:val="007156EB"/>
    <w:rsid w:val="007214EC"/>
    <w:rsid w:val="00722934"/>
    <w:rsid w:val="00731A37"/>
    <w:rsid w:val="0076113F"/>
    <w:rsid w:val="007B76C7"/>
    <w:rsid w:val="007C7198"/>
    <w:rsid w:val="007D5AF1"/>
    <w:rsid w:val="007D64DB"/>
    <w:rsid w:val="007E6CA0"/>
    <w:rsid w:val="00801B4C"/>
    <w:rsid w:val="008122C5"/>
    <w:rsid w:val="008453FA"/>
    <w:rsid w:val="0084585C"/>
    <w:rsid w:val="008556C6"/>
    <w:rsid w:val="00863E56"/>
    <w:rsid w:val="0087112D"/>
    <w:rsid w:val="00873BC2"/>
    <w:rsid w:val="00874271"/>
    <w:rsid w:val="0087762C"/>
    <w:rsid w:val="00887E7E"/>
    <w:rsid w:val="008D2A8B"/>
    <w:rsid w:val="008E4F9B"/>
    <w:rsid w:val="00900574"/>
    <w:rsid w:val="009076D4"/>
    <w:rsid w:val="00946538"/>
    <w:rsid w:val="00955065"/>
    <w:rsid w:val="009E4C57"/>
    <w:rsid w:val="00A06F65"/>
    <w:rsid w:val="00A25FA3"/>
    <w:rsid w:val="00A429B7"/>
    <w:rsid w:val="00A45692"/>
    <w:rsid w:val="00A83D60"/>
    <w:rsid w:val="00A86FB1"/>
    <w:rsid w:val="00AE4D1D"/>
    <w:rsid w:val="00AF3C16"/>
    <w:rsid w:val="00AF6A78"/>
    <w:rsid w:val="00B30F9F"/>
    <w:rsid w:val="00B57EF1"/>
    <w:rsid w:val="00B8332E"/>
    <w:rsid w:val="00B90FEE"/>
    <w:rsid w:val="00B930DF"/>
    <w:rsid w:val="00BC1BF0"/>
    <w:rsid w:val="00BD1F4B"/>
    <w:rsid w:val="00BD4042"/>
    <w:rsid w:val="00BE0C2D"/>
    <w:rsid w:val="00BF12BA"/>
    <w:rsid w:val="00C067D8"/>
    <w:rsid w:val="00C14C3E"/>
    <w:rsid w:val="00C16D1B"/>
    <w:rsid w:val="00C1789A"/>
    <w:rsid w:val="00C80726"/>
    <w:rsid w:val="00CB4E2E"/>
    <w:rsid w:val="00CD24F9"/>
    <w:rsid w:val="00CF371F"/>
    <w:rsid w:val="00CF70FE"/>
    <w:rsid w:val="00D02D36"/>
    <w:rsid w:val="00DA3CBA"/>
    <w:rsid w:val="00DF68E9"/>
    <w:rsid w:val="00E4172D"/>
    <w:rsid w:val="00E46195"/>
    <w:rsid w:val="00E94A2D"/>
    <w:rsid w:val="00ED71BF"/>
    <w:rsid w:val="00EF7C29"/>
    <w:rsid w:val="00F048BC"/>
    <w:rsid w:val="00F91660"/>
    <w:rsid w:val="00F92C97"/>
    <w:rsid w:val="00FA2EC3"/>
    <w:rsid w:val="00FA6112"/>
    <w:rsid w:val="00FB0443"/>
    <w:rsid w:val="00FB196A"/>
    <w:rsid w:val="00FC3BB5"/>
    <w:rsid w:val="00FE7F34"/>
    <w:rsid w:val="00FF6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C06A0"/>
  <w15:chartTrackingRefBased/>
  <w15:docId w15:val="{FFC83678-A566-4BD2-ADC4-A39D58ED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0574"/>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900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550C"/>
    <w:pPr>
      <w:spacing w:after="120" w:line="240" w:lineRule="auto"/>
      <w:ind w:left="720"/>
      <w:contextualSpacing/>
    </w:pPr>
  </w:style>
  <w:style w:type="paragraph" w:styleId="FootnoteText">
    <w:name w:val="footnote text"/>
    <w:basedOn w:val="Normal"/>
    <w:link w:val="FootnoteTextChar"/>
    <w:uiPriority w:val="99"/>
    <w:semiHidden/>
    <w:unhideWhenUsed/>
    <w:rsid w:val="003E55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550C"/>
    <w:rPr>
      <w:sz w:val="20"/>
      <w:szCs w:val="20"/>
    </w:rPr>
  </w:style>
  <w:style w:type="character" w:styleId="FootnoteReference">
    <w:name w:val="footnote reference"/>
    <w:basedOn w:val="DefaultParagraphFont"/>
    <w:uiPriority w:val="99"/>
    <w:semiHidden/>
    <w:unhideWhenUsed/>
    <w:rsid w:val="003E550C"/>
    <w:rPr>
      <w:vertAlign w:val="superscript"/>
    </w:rPr>
  </w:style>
  <w:style w:type="paragraph" w:styleId="Header">
    <w:name w:val="header"/>
    <w:basedOn w:val="Normal"/>
    <w:link w:val="HeaderChar"/>
    <w:uiPriority w:val="99"/>
    <w:unhideWhenUsed/>
    <w:rsid w:val="008711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12D"/>
  </w:style>
  <w:style w:type="paragraph" w:styleId="Footer">
    <w:name w:val="footer"/>
    <w:basedOn w:val="Normal"/>
    <w:link w:val="FooterChar"/>
    <w:uiPriority w:val="99"/>
    <w:unhideWhenUsed/>
    <w:rsid w:val="00871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12D"/>
  </w:style>
  <w:style w:type="paragraph" w:styleId="BalloonText">
    <w:name w:val="Balloon Text"/>
    <w:basedOn w:val="Normal"/>
    <w:link w:val="BalloonTextChar"/>
    <w:uiPriority w:val="99"/>
    <w:semiHidden/>
    <w:unhideWhenUsed/>
    <w:rsid w:val="001C73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3D7"/>
    <w:rPr>
      <w:rFonts w:ascii="Segoe UI" w:hAnsi="Segoe UI" w:cs="Segoe UI"/>
      <w:sz w:val="18"/>
      <w:szCs w:val="18"/>
    </w:rPr>
  </w:style>
  <w:style w:type="character" w:styleId="Hyperlink">
    <w:name w:val="Hyperlink"/>
    <w:basedOn w:val="DefaultParagraphFont"/>
    <w:uiPriority w:val="99"/>
    <w:semiHidden/>
    <w:unhideWhenUsed/>
    <w:rsid w:val="00D02D36"/>
    <w:rPr>
      <w:color w:val="0000FF"/>
      <w:u w:val="single"/>
    </w:rPr>
  </w:style>
  <w:style w:type="character" w:styleId="CommentReference">
    <w:name w:val="annotation reference"/>
    <w:basedOn w:val="DefaultParagraphFont"/>
    <w:uiPriority w:val="99"/>
    <w:semiHidden/>
    <w:unhideWhenUsed/>
    <w:rsid w:val="003C75AE"/>
    <w:rPr>
      <w:sz w:val="16"/>
      <w:szCs w:val="16"/>
    </w:rPr>
  </w:style>
  <w:style w:type="paragraph" w:styleId="CommentText">
    <w:name w:val="annotation text"/>
    <w:basedOn w:val="Normal"/>
    <w:link w:val="CommentTextChar"/>
    <w:uiPriority w:val="99"/>
    <w:semiHidden/>
    <w:unhideWhenUsed/>
    <w:rsid w:val="003C75AE"/>
    <w:pPr>
      <w:spacing w:line="240" w:lineRule="auto"/>
    </w:pPr>
    <w:rPr>
      <w:sz w:val="20"/>
      <w:szCs w:val="20"/>
    </w:rPr>
  </w:style>
  <w:style w:type="character" w:customStyle="1" w:styleId="CommentTextChar">
    <w:name w:val="Comment Text Char"/>
    <w:basedOn w:val="DefaultParagraphFont"/>
    <w:link w:val="CommentText"/>
    <w:uiPriority w:val="99"/>
    <w:semiHidden/>
    <w:rsid w:val="003C75AE"/>
    <w:rPr>
      <w:sz w:val="20"/>
      <w:szCs w:val="20"/>
    </w:rPr>
  </w:style>
  <w:style w:type="paragraph" w:styleId="CommentSubject">
    <w:name w:val="annotation subject"/>
    <w:basedOn w:val="CommentText"/>
    <w:next w:val="CommentText"/>
    <w:link w:val="CommentSubjectChar"/>
    <w:uiPriority w:val="99"/>
    <w:semiHidden/>
    <w:unhideWhenUsed/>
    <w:rsid w:val="003C75AE"/>
    <w:rPr>
      <w:b/>
      <w:bCs/>
    </w:rPr>
  </w:style>
  <w:style w:type="character" w:customStyle="1" w:styleId="CommentSubjectChar">
    <w:name w:val="Comment Subject Char"/>
    <w:basedOn w:val="CommentTextChar"/>
    <w:link w:val="CommentSubject"/>
    <w:uiPriority w:val="99"/>
    <w:semiHidden/>
    <w:rsid w:val="003C75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23917">
      <w:bodyDiv w:val="1"/>
      <w:marLeft w:val="0"/>
      <w:marRight w:val="0"/>
      <w:marTop w:val="0"/>
      <w:marBottom w:val="0"/>
      <w:divBdr>
        <w:top w:val="none" w:sz="0" w:space="0" w:color="auto"/>
        <w:left w:val="none" w:sz="0" w:space="0" w:color="auto"/>
        <w:bottom w:val="none" w:sz="0" w:space="0" w:color="auto"/>
        <w:right w:val="none" w:sz="0" w:space="0" w:color="auto"/>
      </w:divBdr>
    </w:div>
    <w:div w:id="172955856">
      <w:bodyDiv w:val="1"/>
      <w:marLeft w:val="0"/>
      <w:marRight w:val="0"/>
      <w:marTop w:val="0"/>
      <w:marBottom w:val="0"/>
      <w:divBdr>
        <w:top w:val="none" w:sz="0" w:space="0" w:color="auto"/>
        <w:left w:val="none" w:sz="0" w:space="0" w:color="auto"/>
        <w:bottom w:val="none" w:sz="0" w:space="0" w:color="auto"/>
        <w:right w:val="none" w:sz="0" w:space="0" w:color="auto"/>
      </w:divBdr>
    </w:div>
    <w:div w:id="348260958">
      <w:bodyDiv w:val="1"/>
      <w:marLeft w:val="0"/>
      <w:marRight w:val="0"/>
      <w:marTop w:val="0"/>
      <w:marBottom w:val="0"/>
      <w:divBdr>
        <w:top w:val="none" w:sz="0" w:space="0" w:color="auto"/>
        <w:left w:val="none" w:sz="0" w:space="0" w:color="auto"/>
        <w:bottom w:val="none" w:sz="0" w:space="0" w:color="auto"/>
        <w:right w:val="none" w:sz="0" w:space="0" w:color="auto"/>
      </w:divBdr>
    </w:div>
    <w:div w:id="728307072">
      <w:bodyDiv w:val="1"/>
      <w:marLeft w:val="0"/>
      <w:marRight w:val="0"/>
      <w:marTop w:val="0"/>
      <w:marBottom w:val="0"/>
      <w:divBdr>
        <w:top w:val="none" w:sz="0" w:space="0" w:color="auto"/>
        <w:left w:val="none" w:sz="0" w:space="0" w:color="auto"/>
        <w:bottom w:val="none" w:sz="0" w:space="0" w:color="auto"/>
        <w:right w:val="none" w:sz="0" w:space="0" w:color="auto"/>
      </w:divBdr>
    </w:div>
    <w:div w:id="891768177">
      <w:bodyDiv w:val="1"/>
      <w:marLeft w:val="0"/>
      <w:marRight w:val="0"/>
      <w:marTop w:val="0"/>
      <w:marBottom w:val="0"/>
      <w:divBdr>
        <w:top w:val="none" w:sz="0" w:space="0" w:color="auto"/>
        <w:left w:val="none" w:sz="0" w:space="0" w:color="auto"/>
        <w:bottom w:val="none" w:sz="0" w:space="0" w:color="auto"/>
        <w:right w:val="none" w:sz="0" w:space="0" w:color="auto"/>
      </w:divBdr>
    </w:div>
    <w:div w:id="919408524">
      <w:bodyDiv w:val="1"/>
      <w:marLeft w:val="0"/>
      <w:marRight w:val="0"/>
      <w:marTop w:val="0"/>
      <w:marBottom w:val="0"/>
      <w:divBdr>
        <w:top w:val="none" w:sz="0" w:space="0" w:color="auto"/>
        <w:left w:val="none" w:sz="0" w:space="0" w:color="auto"/>
        <w:bottom w:val="none" w:sz="0" w:space="0" w:color="auto"/>
        <w:right w:val="none" w:sz="0" w:space="0" w:color="auto"/>
      </w:divBdr>
    </w:div>
    <w:div w:id="1154302539">
      <w:bodyDiv w:val="1"/>
      <w:marLeft w:val="0"/>
      <w:marRight w:val="0"/>
      <w:marTop w:val="0"/>
      <w:marBottom w:val="0"/>
      <w:divBdr>
        <w:top w:val="none" w:sz="0" w:space="0" w:color="auto"/>
        <w:left w:val="none" w:sz="0" w:space="0" w:color="auto"/>
        <w:bottom w:val="none" w:sz="0" w:space="0" w:color="auto"/>
        <w:right w:val="none" w:sz="0" w:space="0" w:color="auto"/>
      </w:divBdr>
    </w:div>
    <w:div w:id="1226376603">
      <w:bodyDiv w:val="1"/>
      <w:marLeft w:val="0"/>
      <w:marRight w:val="0"/>
      <w:marTop w:val="0"/>
      <w:marBottom w:val="0"/>
      <w:divBdr>
        <w:top w:val="none" w:sz="0" w:space="0" w:color="auto"/>
        <w:left w:val="none" w:sz="0" w:space="0" w:color="auto"/>
        <w:bottom w:val="none" w:sz="0" w:space="0" w:color="auto"/>
        <w:right w:val="none" w:sz="0" w:space="0" w:color="auto"/>
      </w:divBdr>
    </w:div>
    <w:div w:id="1515802844">
      <w:bodyDiv w:val="1"/>
      <w:marLeft w:val="0"/>
      <w:marRight w:val="0"/>
      <w:marTop w:val="0"/>
      <w:marBottom w:val="0"/>
      <w:divBdr>
        <w:top w:val="none" w:sz="0" w:space="0" w:color="auto"/>
        <w:left w:val="none" w:sz="0" w:space="0" w:color="auto"/>
        <w:bottom w:val="none" w:sz="0" w:space="0" w:color="auto"/>
        <w:right w:val="none" w:sz="0" w:space="0" w:color="auto"/>
      </w:divBdr>
    </w:div>
    <w:div w:id="1587499735">
      <w:bodyDiv w:val="1"/>
      <w:marLeft w:val="0"/>
      <w:marRight w:val="0"/>
      <w:marTop w:val="0"/>
      <w:marBottom w:val="0"/>
      <w:divBdr>
        <w:top w:val="none" w:sz="0" w:space="0" w:color="auto"/>
        <w:left w:val="none" w:sz="0" w:space="0" w:color="auto"/>
        <w:bottom w:val="none" w:sz="0" w:space="0" w:color="auto"/>
        <w:right w:val="none" w:sz="0" w:space="0" w:color="auto"/>
      </w:divBdr>
    </w:div>
    <w:div w:id="1591230285">
      <w:bodyDiv w:val="1"/>
      <w:marLeft w:val="0"/>
      <w:marRight w:val="0"/>
      <w:marTop w:val="0"/>
      <w:marBottom w:val="0"/>
      <w:divBdr>
        <w:top w:val="none" w:sz="0" w:space="0" w:color="auto"/>
        <w:left w:val="none" w:sz="0" w:space="0" w:color="auto"/>
        <w:bottom w:val="none" w:sz="0" w:space="0" w:color="auto"/>
        <w:right w:val="none" w:sz="0" w:space="0" w:color="auto"/>
      </w:divBdr>
    </w:div>
    <w:div w:id="1666319265">
      <w:bodyDiv w:val="1"/>
      <w:marLeft w:val="0"/>
      <w:marRight w:val="0"/>
      <w:marTop w:val="0"/>
      <w:marBottom w:val="0"/>
      <w:divBdr>
        <w:top w:val="none" w:sz="0" w:space="0" w:color="auto"/>
        <w:left w:val="none" w:sz="0" w:space="0" w:color="auto"/>
        <w:bottom w:val="none" w:sz="0" w:space="0" w:color="auto"/>
        <w:right w:val="none" w:sz="0" w:space="0" w:color="auto"/>
      </w:divBdr>
    </w:div>
    <w:div w:id="1857841484">
      <w:bodyDiv w:val="1"/>
      <w:marLeft w:val="0"/>
      <w:marRight w:val="0"/>
      <w:marTop w:val="0"/>
      <w:marBottom w:val="0"/>
      <w:divBdr>
        <w:top w:val="none" w:sz="0" w:space="0" w:color="auto"/>
        <w:left w:val="none" w:sz="0" w:space="0" w:color="auto"/>
        <w:bottom w:val="none" w:sz="0" w:space="0" w:color="auto"/>
        <w:right w:val="none" w:sz="0" w:space="0" w:color="auto"/>
      </w:divBdr>
    </w:div>
    <w:div w:id="1882357058">
      <w:bodyDiv w:val="1"/>
      <w:marLeft w:val="0"/>
      <w:marRight w:val="0"/>
      <w:marTop w:val="0"/>
      <w:marBottom w:val="0"/>
      <w:divBdr>
        <w:top w:val="none" w:sz="0" w:space="0" w:color="auto"/>
        <w:left w:val="none" w:sz="0" w:space="0" w:color="auto"/>
        <w:bottom w:val="none" w:sz="0" w:space="0" w:color="auto"/>
        <w:right w:val="none" w:sz="0" w:space="0" w:color="auto"/>
      </w:divBdr>
    </w:div>
    <w:div w:id="1915551822">
      <w:bodyDiv w:val="1"/>
      <w:marLeft w:val="0"/>
      <w:marRight w:val="0"/>
      <w:marTop w:val="0"/>
      <w:marBottom w:val="0"/>
      <w:divBdr>
        <w:top w:val="none" w:sz="0" w:space="0" w:color="auto"/>
        <w:left w:val="none" w:sz="0" w:space="0" w:color="auto"/>
        <w:bottom w:val="none" w:sz="0" w:space="0" w:color="auto"/>
        <w:right w:val="none" w:sz="0" w:space="0" w:color="auto"/>
      </w:divBdr>
    </w:div>
    <w:div w:id="194919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huvienphapluat.vn/van-ban/Giao-duc/Nghi-dinh-71-2020-ND-CP-lo-trinh-nang-trinh-do-chuan-duoc-dao-tao-cua-giao-vien-mam-non-432707.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31</Pages>
  <Words>7890</Words>
  <Characters>44979</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BGD</cp:lastModifiedBy>
  <cp:revision>48</cp:revision>
  <cp:lastPrinted>2026-07-27T05:54:00Z</cp:lastPrinted>
  <dcterms:created xsi:type="dcterms:W3CDTF">2026-07-22T07:37:00Z</dcterms:created>
  <dcterms:modified xsi:type="dcterms:W3CDTF">2026-07-27T05:56:00Z</dcterms:modified>
</cp:coreProperties>
</file>